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Default="003E101A" w:rsidP="00C26A73">
      <w:pPr>
        <w:spacing w:after="0"/>
        <w:ind w:left="-709" w:right="-1"/>
        <w:rPr>
          <w:rFonts w:ascii="Arial" w:hAnsi="Arial" w:cs="Arial"/>
        </w:rPr>
      </w:pPr>
    </w:p>
    <w:p w:rsidR="00F93DEE" w:rsidRDefault="00C26A73" w:rsidP="005C06B2">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943D05">
        <w:rPr>
          <w:rFonts w:ascii="Arial" w:hAnsi="Arial" w:cs="Arial"/>
          <w:b/>
          <w:sz w:val="16"/>
          <w:szCs w:val="16"/>
        </w:rPr>
        <w:t xml:space="preserve">. </w:t>
      </w:r>
    </w:p>
    <w:p w:rsidR="00091FC7" w:rsidRPr="00F93DEE" w:rsidRDefault="00943D05" w:rsidP="005C06B2">
      <w:pPr>
        <w:spacing w:after="0"/>
        <w:ind w:left="-709" w:right="-1"/>
        <w:jc w:val="center"/>
        <w:rPr>
          <w:rFonts w:ascii="Arial" w:hAnsi="Arial" w:cs="Arial"/>
          <w:b/>
          <w:caps/>
          <w:sz w:val="16"/>
          <w:szCs w:val="16"/>
          <w:u w:val="single"/>
        </w:rPr>
      </w:pPr>
      <w:r w:rsidRPr="00F93DEE">
        <w:rPr>
          <w:rFonts w:ascii="Arial" w:hAnsi="Arial" w:cs="Arial"/>
          <w:b/>
          <w:sz w:val="16"/>
          <w:szCs w:val="16"/>
          <w:u w:val="single"/>
        </w:rPr>
        <w:t>ANEXO I.</w:t>
      </w:r>
      <w:r w:rsidR="00F93DEE" w:rsidRPr="00F93DEE">
        <w:rPr>
          <w:rFonts w:ascii="Arial" w:hAnsi="Arial" w:cs="Arial"/>
          <w:b/>
          <w:sz w:val="16"/>
          <w:szCs w:val="16"/>
          <w:u w:val="single"/>
        </w:rPr>
        <w:t xml:space="preserve"> </w:t>
      </w:r>
      <w:r w:rsidR="00091FC7" w:rsidRPr="00F93DEE">
        <w:rPr>
          <w:rFonts w:ascii="Arial" w:hAnsi="Arial" w:cs="Arial"/>
          <w:b/>
          <w:caps/>
          <w:sz w:val="16"/>
          <w:szCs w:val="16"/>
          <w:u w:val="single"/>
        </w:rPr>
        <w:t>Declaración responsable de no causar perjuicio</w:t>
      </w:r>
      <w:r w:rsidR="00F93DEE" w:rsidRPr="00F93DEE">
        <w:rPr>
          <w:rFonts w:ascii="Arial" w:hAnsi="Arial" w:cs="Arial"/>
          <w:b/>
          <w:caps/>
          <w:sz w:val="16"/>
          <w:szCs w:val="16"/>
          <w:u w:val="single"/>
        </w:rPr>
        <w:t xml:space="preserve"> DNSH</w:t>
      </w:r>
    </w:p>
    <w:p w:rsidR="005504A7" w:rsidRPr="00F93DEE" w:rsidRDefault="005504A7" w:rsidP="00C877C8">
      <w:pPr>
        <w:spacing w:after="0" w:line="288" w:lineRule="auto"/>
        <w:rPr>
          <w:rFonts w:ascii="Arial" w:hAnsi="Arial" w:cs="Arial"/>
          <w:sz w:val="18"/>
          <w:szCs w:val="18"/>
        </w:rPr>
      </w:pPr>
    </w:p>
    <w:tbl>
      <w:tblPr>
        <w:tblStyle w:val="Tablaconcuadrcula"/>
        <w:tblW w:w="0" w:type="auto"/>
        <w:tblInd w:w="-601" w:type="dxa"/>
        <w:shd w:val="clear" w:color="auto" w:fill="943634" w:themeFill="accent2" w:themeFillShade="BF"/>
        <w:tblLook w:val="04A0" w:firstRow="1" w:lastRow="0" w:firstColumn="1" w:lastColumn="0" w:noHBand="0" w:noVBand="1"/>
      </w:tblPr>
      <w:tblGrid>
        <w:gridCol w:w="10522"/>
      </w:tblGrid>
      <w:tr w:rsidR="00C26A73" w:rsidRPr="00C26A73" w:rsidTr="002D2B50">
        <w:tc>
          <w:tcPr>
            <w:tcW w:w="10522" w:type="dxa"/>
            <w:shd w:val="clear" w:color="auto" w:fill="943634" w:themeFill="accent2" w:themeFillShade="BF"/>
            <w:vAlign w:val="center"/>
          </w:tcPr>
          <w:p w:rsidR="00C26A73" w:rsidRPr="00C26A73" w:rsidRDefault="00C26A73" w:rsidP="00B90740">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DECLARACIÓN</w:t>
            </w:r>
          </w:p>
        </w:tc>
      </w:tr>
    </w:tbl>
    <w:p w:rsidR="00F50E4C" w:rsidRDefault="00F50E4C" w:rsidP="002D2B50">
      <w:pPr>
        <w:spacing w:after="0" w:line="240" w:lineRule="auto"/>
        <w:jc w:val="both"/>
        <w:rPr>
          <w:rFonts w:ascii="Arial" w:hAnsi="Arial" w:cs="Arial"/>
          <w:sz w:val="16"/>
          <w:szCs w:val="16"/>
        </w:rPr>
      </w:pPr>
    </w:p>
    <w:p w:rsidR="002D2B50" w:rsidRDefault="002D2B50" w:rsidP="002D2B50">
      <w:pPr>
        <w:spacing w:after="0" w:line="240" w:lineRule="auto"/>
        <w:jc w:val="both"/>
        <w:rPr>
          <w:rFonts w:ascii="Arial" w:hAnsi="Arial" w:cs="Arial"/>
          <w:sz w:val="16"/>
          <w:szCs w:val="16"/>
        </w:rPr>
      </w:pPr>
      <w:r>
        <w:rPr>
          <w:rFonts w:ascii="Arial" w:hAnsi="Arial" w:cs="Arial"/>
          <w:sz w:val="16"/>
          <w:szCs w:val="16"/>
        </w:rPr>
        <w:t xml:space="preserve"> </w:t>
      </w:r>
    </w:p>
    <w:tbl>
      <w:tblPr>
        <w:tblStyle w:val="Tablaconcuadrcula"/>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75"/>
        <w:gridCol w:w="4887"/>
        <w:gridCol w:w="426"/>
        <w:gridCol w:w="567"/>
        <w:gridCol w:w="425"/>
        <w:gridCol w:w="1134"/>
        <w:gridCol w:w="439"/>
      </w:tblGrid>
      <w:tr w:rsidR="002D2B50" w:rsidTr="00A053B7">
        <w:tc>
          <w:tcPr>
            <w:tcW w:w="851" w:type="dxa"/>
          </w:tcPr>
          <w:p w:rsidR="002D2B50" w:rsidRDefault="002D2B50" w:rsidP="00B90740">
            <w:pPr>
              <w:jc w:val="both"/>
              <w:rPr>
                <w:rFonts w:ascii="Arial" w:hAnsi="Arial" w:cs="Arial"/>
                <w:sz w:val="16"/>
                <w:szCs w:val="16"/>
              </w:rPr>
            </w:pPr>
            <w:r>
              <w:rPr>
                <w:rFonts w:ascii="Arial" w:hAnsi="Arial" w:cs="Arial"/>
                <w:sz w:val="16"/>
                <w:szCs w:val="16"/>
              </w:rPr>
              <w:t>D. / Dña.</w:t>
            </w:r>
          </w:p>
        </w:tc>
        <w:tc>
          <w:tcPr>
            <w:tcW w:w="6662" w:type="dxa"/>
            <w:gridSpan w:val="2"/>
            <w:shd w:val="clear" w:color="auto" w:fill="D9D9D9" w:themeFill="background1" w:themeFillShade="D9"/>
          </w:tcPr>
          <w:p w:rsidR="002D2B50" w:rsidRDefault="002D2B50" w:rsidP="00B90740">
            <w:pPr>
              <w:jc w:val="both"/>
              <w:rPr>
                <w:rFonts w:ascii="Arial" w:hAnsi="Arial" w:cs="Arial"/>
                <w:sz w:val="16"/>
                <w:szCs w:val="16"/>
              </w:rPr>
            </w:pPr>
          </w:p>
        </w:tc>
        <w:tc>
          <w:tcPr>
            <w:tcW w:w="993" w:type="dxa"/>
            <w:gridSpan w:val="2"/>
          </w:tcPr>
          <w:p w:rsidR="002D2B50" w:rsidRDefault="002D2B50" w:rsidP="00B90740">
            <w:pPr>
              <w:jc w:val="both"/>
              <w:rPr>
                <w:rFonts w:ascii="Arial" w:hAnsi="Arial" w:cs="Arial"/>
                <w:sz w:val="16"/>
                <w:szCs w:val="16"/>
              </w:rPr>
            </w:pPr>
            <w:r>
              <w:rPr>
                <w:rFonts w:ascii="Arial" w:hAnsi="Arial" w:cs="Arial"/>
                <w:sz w:val="16"/>
                <w:szCs w:val="16"/>
              </w:rPr>
              <w:t>, con NIF</w:t>
            </w:r>
          </w:p>
        </w:tc>
        <w:tc>
          <w:tcPr>
            <w:tcW w:w="1559" w:type="dxa"/>
            <w:gridSpan w:val="2"/>
            <w:shd w:val="clear" w:color="auto" w:fill="D9D9D9" w:themeFill="background1" w:themeFillShade="D9"/>
          </w:tcPr>
          <w:p w:rsidR="002D2B50" w:rsidRDefault="002D2B50" w:rsidP="00B90740">
            <w:pPr>
              <w:jc w:val="both"/>
              <w:rPr>
                <w:rFonts w:ascii="Arial" w:hAnsi="Arial" w:cs="Arial"/>
                <w:sz w:val="16"/>
                <w:szCs w:val="16"/>
              </w:rPr>
            </w:pPr>
          </w:p>
        </w:tc>
        <w:tc>
          <w:tcPr>
            <w:tcW w:w="439" w:type="dxa"/>
          </w:tcPr>
          <w:p w:rsidR="002D2B50" w:rsidRDefault="002D2B50" w:rsidP="00B90740">
            <w:pPr>
              <w:jc w:val="both"/>
              <w:rPr>
                <w:rFonts w:ascii="Arial" w:hAnsi="Arial" w:cs="Arial"/>
                <w:sz w:val="16"/>
                <w:szCs w:val="16"/>
              </w:rPr>
            </w:pPr>
            <w:r>
              <w:rPr>
                <w:rFonts w:ascii="Arial" w:hAnsi="Arial" w:cs="Arial"/>
                <w:sz w:val="16"/>
                <w:szCs w:val="16"/>
              </w:rPr>
              <w:t>,en</w:t>
            </w:r>
          </w:p>
        </w:tc>
      </w:tr>
      <w:tr w:rsidR="002D2B50" w:rsidTr="00A053B7">
        <w:tc>
          <w:tcPr>
            <w:tcW w:w="2626" w:type="dxa"/>
            <w:gridSpan w:val="2"/>
          </w:tcPr>
          <w:p w:rsidR="002D2B50" w:rsidRDefault="002D2B50" w:rsidP="00B90740">
            <w:pPr>
              <w:jc w:val="both"/>
              <w:rPr>
                <w:rFonts w:ascii="Arial" w:hAnsi="Arial" w:cs="Arial"/>
                <w:sz w:val="16"/>
                <w:szCs w:val="16"/>
              </w:rPr>
            </w:pPr>
            <w:r>
              <w:rPr>
                <w:rFonts w:ascii="Arial" w:hAnsi="Arial" w:cs="Arial"/>
                <w:sz w:val="16"/>
                <w:szCs w:val="16"/>
              </w:rPr>
              <w:t xml:space="preserve">representación de (en su caso) </w:t>
            </w:r>
          </w:p>
        </w:tc>
        <w:tc>
          <w:tcPr>
            <w:tcW w:w="5313" w:type="dxa"/>
            <w:gridSpan w:val="2"/>
            <w:shd w:val="clear" w:color="auto" w:fill="D9D9D9" w:themeFill="background1" w:themeFillShade="D9"/>
          </w:tcPr>
          <w:p w:rsidR="002D2B50" w:rsidRDefault="002D2B50" w:rsidP="00B90740">
            <w:pPr>
              <w:jc w:val="both"/>
              <w:rPr>
                <w:rFonts w:ascii="Arial" w:hAnsi="Arial" w:cs="Arial"/>
                <w:sz w:val="16"/>
                <w:szCs w:val="16"/>
              </w:rPr>
            </w:pPr>
          </w:p>
        </w:tc>
        <w:tc>
          <w:tcPr>
            <w:tcW w:w="992" w:type="dxa"/>
            <w:gridSpan w:val="2"/>
          </w:tcPr>
          <w:p w:rsidR="002D2B50" w:rsidRDefault="002D2B50" w:rsidP="00B90740">
            <w:pPr>
              <w:jc w:val="both"/>
              <w:rPr>
                <w:rFonts w:ascii="Arial" w:hAnsi="Arial" w:cs="Arial"/>
                <w:sz w:val="16"/>
                <w:szCs w:val="16"/>
              </w:rPr>
            </w:pPr>
            <w:r>
              <w:rPr>
                <w:rFonts w:ascii="Arial" w:hAnsi="Arial" w:cs="Arial"/>
                <w:sz w:val="16"/>
                <w:szCs w:val="16"/>
              </w:rPr>
              <w:t>, con NIF</w:t>
            </w:r>
          </w:p>
        </w:tc>
        <w:tc>
          <w:tcPr>
            <w:tcW w:w="1573" w:type="dxa"/>
            <w:gridSpan w:val="2"/>
            <w:shd w:val="clear" w:color="auto" w:fill="D9D9D9" w:themeFill="background1" w:themeFillShade="D9"/>
          </w:tcPr>
          <w:p w:rsidR="002D2B50" w:rsidRDefault="002D2B50" w:rsidP="00B90740">
            <w:pPr>
              <w:jc w:val="both"/>
              <w:rPr>
                <w:rFonts w:ascii="Arial" w:hAnsi="Arial" w:cs="Arial"/>
                <w:sz w:val="16"/>
                <w:szCs w:val="16"/>
              </w:rPr>
            </w:pPr>
          </w:p>
        </w:tc>
      </w:tr>
    </w:tbl>
    <w:p w:rsidR="00B90740" w:rsidRPr="00B90740" w:rsidRDefault="00B90740" w:rsidP="00B90740">
      <w:pPr>
        <w:spacing w:after="0" w:line="240" w:lineRule="auto"/>
        <w:ind w:left="-709"/>
        <w:jc w:val="both"/>
        <w:rPr>
          <w:rFonts w:ascii="Arial" w:hAnsi="Arial" w:cs="Arial"/>
          <w:sz w:val="16"/>
          <w:szCs w:val="16"/>
        </w:rPr>
      </w:pPr>
    </w:p>
    <w:p w:rsidR="00B90740" w:rsidRPr="00B90740" w:rsidRDefault="00B90740" w:rsidP="00B90740">
      <w:pPr>
        <w:spacing w:after="0" w:line="240" w:lineRule="auto"/>
        <w:ind w:left="-709"/>
        <w:jc w:val="both"/>
        <w:rPr>
          <w:rFonts w:ascii="Arial" w:hAnsi="Arial" w:cs="Arial"/>
          <w:b/>
          <w:sz w:val="16"/>
          <w:szCs w:val="16"/>
        </w:rPr>
      </w:pPr>
      <w:r w:rsidRPr="00B90740">
        <w:rPr>
          <w:rFonts w:ascii="Arial" w:hAnsi="Arial" w:cs="Arial"/>
          <w:b/>
          <w:sz w:val="16"/>
          <w:szCs w:val="16"/>
        </w:rPr>
        <w:t>DECLARA RESPONSABLEMENTE</w:t>
      </w:r>
    </w:p>
    <w:p w:rsidR="00B90740" w:rsidRPr="00B90740" w:rsidRDefault="00B90740" w:rsidP="00B90740">
      <w:pPr>
        <w:spacing w:after="0" w:line="240" w:lineRule="auto"/>
        <w:ind w:left="-709"/>
        <w:jc w:val="both"/>
        <w:rPr>
          <w:rFonts w:ascii="Arial" w:hAnsi="Arial" w:cs="Arial"/>
          <w:sz w:val="16"/>
          <w:szCs w:val="16"/>
        </w:rPr>
      </w:pPr>
    </w:p>
    <w:p w:rsidR="00BF6CFF" w:rsidRDefault="00B90740" w:rsidP="00B90740">
      <w:pPr>
        <w:spacing w:after="0" w:line="240" w:lineRule="auto"/>
        <w:ind w:left="-709"/>
        <w:jc w:val="both"/>
        <w:rPr>
          <w:rFonts w:ascii="Arial" w:hAnsi="Arial" w:cs="Arial"/>
          <w:sz w:val="16"/>
          <w:szCs w:val="16"/>
        </w:rPr>
      </w:pPr>
      <w:r w:rsidRPr="00B90740">
        <w:rPr>
          <w:rFonts w:ascii="Arial" w:hAnsi="Arial" w:cs="Arial"/>
          <w:sz w:val="16"/>
          <w:szCs w:val="16"/>
        </w:rPr>
        <w:t xml:space="preserve">Que, el proyecto </w:t>
      </w:r>
      <w:r w:rsidR="00F93DEE">
        <w:rPr>
          <w:rFonts w:ascii="Arial" w:hAnsi="Arial" w:cs="Arial"/>
          <w:sz w:val="16"/>
          <w:szCs w:val="16"/>
        </w:rPr>
        <w:t>o</w:t>
      </w:r>
      <w:r w:rsidRPr="00B90740">
        <w:rPr>
          <w:rFonts w:ascii="Arial" w:hAnsi="Arial" w:cs="Arial"/>
          <w:sz w:val="16"/>
          <w:szCs w:val="16"/>
        </w:rPr>
        <w:t xml:space="preserve"> la memoria que se presenta </w:t>
      </w:r>
      <w:r w:rsidR="00F93DEE" w:rsidRPr="00F93DEE">
        <w:rPr>
          <w:rFonts w:ascii="Arial" w:hAnsi="Arial" w:cs="Arial"/>
          <w:sz w:val="16"/>
          <w:szCs w:val="16"/>
        </w:rPr>
        <w:t xml:space="preserve">o, en caso, </w:t>
      </w:r>
      <w:r w:rsidR="00F93DEE">
        <w:rPr>
          <w:rFonts w:ascii="Arial" w:hAnsi="Arial" w:cs="Arial"/>
          <w:sz w:val="16"/>
          <w:szCs w:val="16"/>
        </w:rPr>
        <w:t>presentará</w:t>
      </w:r>
      <w:r w:rsidR="00F93DEE" w:rsidRPr="00F93DEE">
        <w:rPr>
          <w:rFonts w:ascii="Arial" w:hAnsi="Arial" w:cs="Arial"/>
          <w:sz w:val="16"/>
          <w:szCs w:val="16"/>
        </w:rPr>
        <w:t xml:space="preserve"> </w:t>
      </w:r>
      <w:r w:rsidRPr="00B90740">
        <w:rPr>
          <w:rFonts w:ascii="Arial" w:hAnsi="Arial" w:cs="Arial"/>
          <w:sz w:val="16"/>
          <w:szCs w:val="16"/>
        </w:rPr>
        <w:t>con la solicitud de la subvención del programa de ayudas a las actuaciones de mejora de la eficiencia</w:t>
      </w:r>
      <w:r w:rsidR="00C26A73" w:rsidRPr="00B90740">
        <w:rPr>
          <w:rFonts w:ascii="Arial" w:hAnsi="Arial" w:cs="Arial"/>
          <w:sz w:val="16"/>
          <w:szCs w:val="16"/>
        </w:rPr>
        <w:t xml:space="preserve"> </w:t>
      </w:r>
      <w:r w:rsidR="00BF6CFF">
        <w:rPr>
          <w:rFonts w:ascii="Arial" w:hAnsi="Arial" w:cs="Arial"/>
          <w:sz w:val="16"/>
          <w:szCs w:val="16"/>
        </w:rPr>
        <w:t>energética en viviendas del PRTR, cumple</w:t>
      </w:r>
      <w:r w:rsidR="00F93DEE">
        <w:rPr>
          <w:rFonts w:ascii="Arial" w:hAnsi="Arial" w:cs="Arial"/>
          <w:sz w:val="16"/>
          <w:szCs w:val="16"/>
        </w:rPr>
        <w:t xml:space="preserve"> o, en caso, cumplirá</w:t>
      </w:r>
      <w:r w:rsidR="00BF6CFF">
        <w:rPr>
          <w:rFonts w:ascii="Arial" w:hAnsi="Arial" w:cs="Arial"/>
          <w:sz w:val="16"/>
          <w:szCs w:val="16"/>
        </w:rPr>
        <w:t xml:space="preserve"> con todos los siguientes extremos:</w:t>
      </w:r>
    </w:p>
    <w:p w:rsidR="00BF6CFF" w:rsidRDefault="00BF6CFF" w:rsidP="00B90740">
      <w:pPr>
        <w:spacing w:after="0" w:line="240" w:lineRule="auto"/>
        <w:ind w:left="-709"/>
        <w:jc w:val="both"/>
        <w:rPr>
          <w:rFonts w:ascii="Arial" w:hAnsi="Arial" w:cs="Arial"/>
          <w:sz w:val="16"/>
          <w:szCs w:val="16"/>
        </w:rPr>
      </w:pPr>
    </w:p>
    <w:p w:rsidR="00BF6CFF" w:rsidRDefault="00BF6CFF" w:rsidP="00BF6CFF">
      <w:pPr>
        <w:pStyle w:val="Prrafodelista"/>
        <w:numPr>
          <w:ilvl w:val="0"/>
          <w:numId w:val="1"/>
        </w:numPr>
        <w:spacing w:after="0" w:line="240" w:lineRule="auto"/>
        <w:jc w:val="both"/>
        <w:rPr>
          <w:rFonts w:ascii="Arial" w:hAnsi="Arial" w:cs="Arial"/>
          <w:sz w:val="16"/>
          <w:szCs w:val="16"/>
        </w:rPr>
      </w:pPr>
      <w:r>
        <w:rPr>
          <w:rFonts w:ascii="Arial" w:hAnsi="Arial" w:cs="Arial"/>
          <w:sz w:val="16"/>
          <w:szCs w:val="16"/>
        </w:rPr>
        <w:t>Las actividades que se desarrollan en el mismo no ocasionan un perjuicio significativo a los siguientes objetivos medioambientales, según el artículo 17</w:t>
      </w:r>
      <w:r w:rsidR="00C26A73" w:rsidRPr="00BF6CFF">
        <w:rPr>
          <w:rFonts w:ascii="Arial" w:hAnsi="Arial" w:cs="Arial"/>
          <w:sz w:val="16"/>
          <w:szCs w:val="16"/>
        </w:rPr>
        <w:t xml:space="preserve"> </w:t>
      </w:r>
      <w:r>
        <w:rPr>
          <w:rFonts w:ascii="Arial" w:hAnsi="Arial" w:cs="Arial"/>
          <w:sz w:val="16"/>
          <w:szCs w:val="16"/>
        </w:rPr>
        <w:t>del Reglamento (UE) 852/2020 relativo al establecimiento de un marco para facilitar las inversiones sostenibles mediante la implantación de un sistema de clasificación (o “taxonomía”) de las actividades económicas medioambientales sostenibles.</w:t>
      </w:r>
    </w:p>
    <w:p w:rsidR="00BF6CFF" w:rsidRDefault="00BF6CFF" w:rsidP="00BF6CFF">
      <w:pPr>
        <w:pStyle w:val="Prrafodelista"/>
        <w:spacing w:after="0" w:line="240" w:lineRule="auto"/>
        <w:ind w:left="-349"/>
        <w:jc w:val="both"/>
        <w:rPr>
          <w:rFonts w:ascii="Arial" w:hAnsi="Arial" w:cs="Arial"/>
          <w:sz w:val="16"/>
          <w:szCs w:val="16"/>
        </w:rPr>
      </w:pPr>
    </w:p>
    <w:p w:rsidR="00BF6CFF"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Mitigación del cambio climático.</w:t>
      </w:r>
    </w:p>
    <w:p w:rsidR="00BF6CFF"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Adaptación al cambio climático.</w:t>
      </w:r>
    </w:p>
    <w:p w:rsidR="00BF6CFF"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Uso sostenible y protección de los recursos hídricos y marinos.</w:t>
      </w:r>
    </w:p>
    <w:p w:rsidR="00BF6CFF"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Economía circular, incluidos la prevención y el reciclado de residuos.</w:t>
      </w:r>
    </w:p>
    <w:p w:rsidR="00BF6CFF"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Prevención y control de la contaminación a la atmósfera, el agua o el suelo.</w:t>
      </w:r>
    </w:p>
    <w:p w:rsidR="009974CE" w:rsidRDefault="00BF6CFF" w:rsidP="00BF6CFF">
      <w:pPr>
        <w:pStyle w:val="Prrafodelista"/>
        <w:numPr>
          <w:ilvl w:val="0"/>
          <w:numId w:val="2"/>
        </w:numPr>
        <w:spacing w:after="0" w:line="240" w:lineRule="auto"/>
        <w:jc w:val="both"/>
        <w:rPr>
          <w:rFonts w:ascii="Arial" w:hAnsi="Arial" w:cs="Arial"/>
          <w:sz w:val="16"/>
          <w:szCs w:val="16"/>
        </w:rPr>
      </w:pPr>
      <w:r>
        <w:rPr>
          <w:rFonts w:ascii="Arial" w:hAnsi="Arial" w:cs="Arial"/>
          <w:sz w:val="16"/>
          <w:szCs w:val="16"/>
        </w:rPr>
        <w:t>Protección y restauración de la biodiversidad y los ecosistemas.</w:t>
      </w:r>
    </w:p>
    <w:p w:rsidR="009974CE" w:rsidRDefault="009974CE" w:rsidP="009974CE">
      <w:pPr>
        <w:spacing w:after="0" w:line="240" w:lineRule="auto"/>
        <w:ind w:left="-349"/>
        <w:jc w:val="both"/>
        <w:rPr>
          <w:rFonts w:ascii="Arial" w:hAnsi="Arial" w:cs="Arial"/>
          <w:sz w:val="16"/>
          <w:szCs w:val="16"/>
        </w:rPr>
      </w:pPr>
    </w:p>
    <w:p w:rsidR="009974CE" w:rsidRPr="00071B45" w:rsidRDefault="009974CE" w:rsidP="00071B45">
      <w:pPr>
        <w:pStyle w:val="Prrafodelista"/>
        <w:numPr>
          <w:ilvl w:val="0"/>
          <w:numId w:val="1"/>
        </w:numPr>
        <w:spacing w:after="0" w:line="240" w:lineRule="auto"/>
        <w:jc w:val="both"/>
        <w:rPr>
          <w:rFonts w:ascii="Arial" w:hAnsi="Arial" w:cs="Arial"/>
          <w:sz w:val="16"/>
          <w:szCs w:val="16"/>
        </w:rPr>
      </w:pPr>
      <w:r>
        <w:rPr>
          <w:rFonts w:ascii="Arial" w:hAnsi="Arial" w:cs="Arial"/>
          <w:sz w:val="16"/>
          <w:szCs w:val="16"/>
        </w:rPr>
        <w:t>Las actuaciones cumplen con los requisitos establecidos en el Real Decreto 853/2021, de 5 de octubre, y se adecúan, en su caso, a las características y condiciones fijadas para la medida del Componente 2 y reflejadas en el Plan de Recuperación, Transformación y Resiliencia para cada uno de los objetivos medioambientales.</w:t>
      </w:r>
    </w:p>
    <w:tbl>
      <w:tblPr>
        <w:tblStyle w:val="Tablaconcuadrcula"/>
        <w:tblW w:w="0" w:type="auto"/>
        <w:tblInd w:w="-349" w:type="dxa"/>
        <w:tblLook w:val="04A0" w:firstRow="1" w:lastRow="0" w:firstColumn="1" w:lastColumn="0" w:noHBand="0" w:noVBand="1"/>
      </w:tblPr>
      <w:tblGrid>
        <w:gridCol w:w="3576"/>
        <w:gridCol w:w="6345"/>
      </w:tblGrid>
      <w:tr w:rsidR="009974CE" w:rsidTr="009974CE">
        <w:tc>
          <w:tcPr>
            <w:tcW w:w="3576" w:type="dxa"/>
            <w:vAlign w:val="center"/>
          </w:tcPr>
          <w:p w:rsidR="009974CE" w:rsidRDefault="009974CE" w:rsidP="009974CE">
            <w:pPr>
              <w:pStyle w:val="Prrafodelista"/>
              <w:ind w:left="0"/>
              <w:jc w:val="center"/>
              <w:rPr>
                <w:rFonts w:ascii="Arial" w:hAnsi="Arial" w:cs="Arial"/>
                <w:sz w:val="16"/>
                <w:szCs w:val="16"/>
              </w:rPr>
            </w:pPr>
          </w:p>
          <w:p w:rsidR="009974CE" w:rsidRDefault="009974CE" w:rsidP="009974CE">
            <w:pPr>
              <w:pStyle w:val="Prrafodelista"/>
              <w:ind w:left="0"/>
              <w:jc w:val="center"/>
              <w:rPr>
                <w:rFonts w:ascii="Arial" w:hAnsi="Arial" w:cs="Arial"/>
                <w:sz w:val="16"/>
                <w:szCs w:val="16"/>
              </w:rPr>
            </w:pPr>
            <w:r>
              <w:rPr>
                <w:rFonts w:ascii="Arial" w:hAnsi="Arial" w:cs="Arial"/>
                <w:sz w:val="16"/>
                <w:szCs w:val="16"/>
              </w:rPr>
              <w:t>Objetivo Medioambiental</w:t>
            </w:r>
          </w:p>
          <w:p w:rsidR="009974CE" w:rsidRDefault="009974CE" w:rsidP="009974CE">
            <w:pPr>
              <w:pStyle w:val="Prrafodelista"/>
              <w:ind w:left="0"/>
              <w:jc w:val="center"/>
              <w:rPr>
                <w:rFonts w:ascii="Arial" w:hAnsi="Arial" w:cs="Arial"/>
                <w:sz w:val="16"/>
                <w:szCs w:val="16"/>
              </w:rPr>
            </w:pPr>
          </w:p>
        </w:tc>
        <w:tc>
          <w:tcPr>
            <w:tcW w:w="6345" w:type="dxa"/>
            <w:vAlign w:val="center"/>
          </w:tcPr>
          <w:p w:rsidR="009974CE" w:rsidRDefault="009974CE" w:rsidP="009974CE">
            <w:pPr>
              <w:pStyle w:val="Prrafodelista"/>
              <w:ind w:left="0"/>
              <w:jc w:val="center"/>
              <w:rPr>
                <w:rFonts w:ascii="Arial" w:hAnsi="Arial" w:cs="Arial"/>
                <w:sz w:val="16"/>
                <w:szCs w:val="16"/>
              </w:rPr>
            </w:pPr>
            <w:r>
              <w:rPr>
                <w:rFonts w:ascii="Arial" w:hAnsi="Arial" w:cs="Arial"/>
                <w:sz w:val="16"/>
                <w:szCs w:val="16"/>
              </w:rPr>
              <w:t>Condiciones específicas a cumplir por las actuaciones</w:t>
            </w:r>
          </w:p>
        </w:tc>
      </w:tr>
      <w:tr w:rsidR="009974CE" w:rsidTr="009974CE">
        <w:tc>
          <w:tcPr>
            <w:tcW w:w="3576" w:type="dxa"/>
          </w:tcPr>
          <w:p w:rsidR="009974CE" w:rsidRDefault="009974CE" w:rsidP="009974CE">
            <w:pPr>
              <w:pStyle w:val="Prrafodelista"/>
              <w:numPr>
                <w:ilvl w:val="0"/>
                <w:numId w:val="3"/>
              </w:numPr>
              <w:rPr>
                <w:rFonts w:ascii="Arial" w:hAnsi="Arial" w:cs="Arial"/>
                <w:sz w:val="16"/>
                <w:szCs w:val="16"/>
              </w:rPr>
            </w:pPr>
            <w:r>
              <w:rPr>
                <w:rFonts w:ascii="Arial" w:hAnsi="Arial" w:cs="Arial"/>
                <w:sz w:val="16"/>
                <w:szCs w:val="16"/>
              </w:rPr>
              <w:t>Mitigación del cambio climático</w:t>
            </w:r>
          </w:p>
        </w:tc>
        <w:tc>
          <w:tcPr>
            <w:tcW w:w="6345" w:type="dxa"/>
          </w:tcPr>
          <w:p w:rsidR="009974CE" w:rsidRDefault="009974CE" w:rsidP="009974CE">
            <w:pPr>
              <w:pStyle w:val="Prrafodelista"/>
              <w:ind w:left="0"/>
              <w:jc w:val="both"/>
              <w:rPr>
                <w:rFonts w:ascii="Arial" w:hAnsi="Arial" w:cs="Arial"/>
                <w:sz w:val="16"/>
                <w:szCs w:val="16"/>
              </w:rPr>
            </w:pPr>
            <w:r>
              <w:rPr>
                <w:rFonts w:ascii="Arial" w:hAnsi="Arial" w:cs="Arial"/>
                <w:sz w:val="16"/>
                <w:szCs w:val="16"/>
              </w:rPr>
              <w:t>Se mejorará la eficiencia energética conforme a lo establecido en la Directiva 31/2010/EU. Esto contribuirá a menores consumos y, por tanto, a unas menores emisiones.</w:t>
            </w:r>
          </w:p>
        </w:tc>
      </w:tr>
      <w:tr w:rsidR="009974CE" w:rsidTr="009974CE">
        <w:tc>
          <w:tcPr>
            <w:tcW w:w="3576" w:type="dxa"/>
          </w:tcPr>
          <w:p w:rsidR="009974CE" w:rsidRDefault="009974CE" w:rsidP="009974CE">
            <w:pPr>
              <w:pStyle w:val="Prrafodelista"/>
              <w:numPr>
                <w:ilvl w:val="0"/>
                <w:numId w:val="3"/>
              </w:numPr>
              <w:jc w:val="both"/>
              <w:rPr>
                <w:rFonts w:ascii="Arial" w:hAnsi="Arial" w:cs="Arial"/>
                <w:sz w:val="16"/>
                <w:szCs w:val="16"/>
              </w:rPr>
            </w:pPr>
            <w:r>
              <w:rPr>
                <w:rFonts w:ascii="Arial" w:hAnsi="Arial" w:cs="Arial"/>
                <w:sz w:val="16"/>
                <w:szCs w:val="16"/>
              </w:rPr>
              <w:t>Adaptación al cambio climático</w:t>
            </w:r>
          </w:p>
        </w:tc>
        <w:tc>
          <w:tcPr>
            <w:tcW w:w="6345" w:type="dxa"/>
          </w:tcPr>
          <w:p w:rsidR="009974CE" w:rsidRDefault="009974CE" w:rsidP="009974CE">
            <w:pPr>
              <w:pStyle w:val="Prrafodelista"/>
              <w:ind w:left="0"/>
              <w:jc w:val="both"/>
              <w:rPr>
                <w:rFonts w:ascii="Arial" w:hAnsi="Arial" w:cs="Arial"/>
                <w:sz w:val="16"/>
                <w:szCs w:val="16"/>
              </w:rPr>
            </w:pPr>
            <w:r>
              <w:rPr>
                <w:rFonts w:ascii="Arial" w:hAnsi="Arial" w:cs="Arial"/>
                <w:sz w:val="16"/>
                <w:szCs w:val="16"/>
              </w:rPr>
              <w:t>No se definen condiciones específicas, las actuaciones suponen una mejora en este objetivo (mejora condiciones, edificaciones y entorno).</w:t>
            </w:r>
          </w:p>
        </w:tc>
      </w:tr>
      <w:tr w:rsidR="009974CE" w:rsidTr="009974CE">
        <w:tc>
          <w:tcPr>
            <w:tcW w:w="3576" w:type="dxa"/>
          </w:tcPr>
          <w:p w:rsidR="009974CE" w:rsidRDefault="009974CE" w:rsidP="009974CE">
            <w:pPr>
              <w:pStyle w:val="Prrafodelista"/>
              <w:numPr>
                <w:ilvl w:val="0"/>
                <w:numId w:val="3"/>
              </w:numPr>
              <w:jc w:val="both"/>
              <w:rPr>
                <w:rFonts w:ascii="Arial" w:hAnsi="Arial" w:cs="Arial"/>
                <w:sz w:val="16"/>
                <w:szCs w:val="16"/>
              </w:rPr>
            </w:pPr>
            <w:r>
              <w:rPr>
                <w:rFonts w:ascii="Arial" w:hAnsi="Arial" w:cs="Arial"/>
                <w:sz w:val="16"/>
                <w:szCs w:val="16"/>
              </w:rPr>
              <w:t>Recursos hídricos y marinos</w:t>
            </w:r>
          </w:p>
        </w:tc>
        <w:tc>
          <w:tcPr>
            <w:tcW w:w="6345" w:type="dxa"/>
          </w:tcPr>
          <w:p w:rsidR="009974CE" w:rsidRDefault="007D0925" w:rsidP="009974CE">
            <w:pPr>
              <w:pStyle w:val="Prrafodelista"/>
              <w:ind w:left="0"/>
              <w:jc w:val="both"/>
              <w:rPr>
                <w:rFonts w:ascii="Arial" w:hAnsi="Arial" w:cs="Arial"/>
                <w:sz w:val="16"/>
                <w:szCs w:val="16"/>
              </w:rPr>
            </w:pPr>
            <w:r>
              <w:rPr>
                <w:rFonts w:ascii="Arial" w:hAnsi="Arial" w:cs="Arial"/>
                <w:sz w:val="16"/>
                <w:szCs w:val="16"/>
              </w:rPr>
              <w:t>No se definen condiciones específicas, dado que las actuaciones no deben generar efectos significativos sobre este objetivo.</w:t>
            </w:r>
          </w:p>
        </w:tc>
      </w:tr>
      <w:tr w:rsidR="009974CE" w:rsidTr="009974CE">
        <w:tc>
          <w:tcPr>
            <w:tcW w:w="3576" w:type="dxa"/>
          </w:tcPr>
          <w:p w:rsidR="009974CE" w:rsidRDefault="007D0925" w:rsidP="007D0925">
            <w:pPr>
              <w:pStyle w:val="Prrafodelista"/>
              <w:numPr>
                <w:ilvl w:val="0"/>
                <w:numId w:val="3"/>
              </w:numPr>
              <w:jc w:val="both"/>
              <w:rPr>
                <w:rFonts w:ascii="Arial" w:hAnsi="Arial" w:cs="Arial"/>
                <w:sz w:val="16"/>
                <w:szCs w:val="16"/>
              </w:rPr>
            </w:pPr>
            <w:r>
              <w:rPr>
                <w:rFonts w:ascii="Arial" w:hAnsi="Arial" w:cs="Arial"/>
                <w:sz w:val="16"/>
                <w:szCs w:val="16"/>
              </w:rPr>
              <w:t>Economía circular</w:t>
            </w:r>
          </w:p>
        </w:tc>
        <w:tc>
          <w:tcPr>
            <w:tcW w:w="6345" w:type="dxa"/>
          </w:tcPr>
          <w:p w:rsidR="009974CE" w:rsidRPr="007C3121" w:rsidRDefault="007D0925" w:rsidP="009974CE">
            <w:pPr>
              <w:pStyle w:val="Prrafodelista"/>
              <w:ind w:left="0"/>
              <w:jc w:val="both"/>
              <w:rPr>
                <w:rFonts w:ascii="Arial" w:hAnsi="Arial" w:cs="Arial"/>
                <w:b/>
                <w:sz w:val="16"/>
                <w:szCs w:val="16"/>
              </w:rPr>
            </w:pPr>
            <w:r w:rsidRPr="007C3121">
              <w:rPr>
                <w:rFonts w:ascii="Arial" w:hAnsi="Arial" w:cs="Arial"/>
                <w:b/>
                <w:sz w:val="16"/>
                <w:szCs w:val="16"/>
              </w:rPr>
              <w:t>Condiciones específicas a nivel proyecto:</w:t>
            </w:r>
          </w:p>
          <w:p w:rsidR="007D0925" w:rsidRDefault="007D0925" w:rsidP="00F93DEE">
            <w:pPr>
              <w:pStyle w:val="Prrafodelista"/>
              <w:spacing w:before="80"/>
              <w:ind w:left="0"/>
              <w:contextualSpacing w:val="0"/>
              <w:jc w:val="both"/>
              <w:rPr>
                <w:rFonts w:ascii="Arial" w:hAnsi="Arial" w:cs="Arial"/>
                <w:sz w:val="16"/>
                <w:szCs w:val="16"/>
              </w:rPr>
            </w:pPr>
            <w:r>
              <w:rPr>
                <w:rFonts w:ascii="Arial" w:hAnsi="Arial" w:cs="Arial"/>
                <w:sz w:val="16"/>
                <w:szCs w:val="16"/>
              </w:rPr>
              <w:t xml:space="preserve">i Al menos el 70% </w:t>
            </w:r>
            <w:r w:rsidRPr="007C3121">
              <w:rPr>
                <w:rFonts w:ascii="Arial" w:hAnsi="Arial" w:cs="Arial"/>
                <w:b/>
                <w:sz w:val="16"/>
                <w:szCs w:val="16"/>
              </w:rPr>
              <w:t>(en peso) de los residuos en construcción y demolición</w:t>
            </w:r>
            <w:r>
              <w:rPr>
                <w:rFonts w:ascii="Arial" w:hAnsi="Arial" w:cs="Arial"/>
                <w:sz w:val="16"/>
                <w:szCs w:val="16"/>
              </w:rPr>
              <w:t xml:space="preserve"> no peligrosos (excluyendo el material natural mencionado en la categoría 17 05 04 en la lista europea de residuos establecida por la Decisión 2000/532/EC generados en el sitio de construcción se preparará para su utilización, reciclaje y recuperación de otros materiales, incluidas las operaciones de relleno, utilizando residuos para sustituir otros materiales, de acuerdo con la jerarquía de residuos (establecida en el artículo 8 de la Ley 22/2011, de 28 de julio, de residuos y suelos contaminados) y con el Protocolo de gestión de residuos de construcción y demolición de la UE.</w:t>
            </w:r>
          </w:p>
          <w:p w:rsidR="007C3121" w:rsidRDefault="007D0925" w:rsidP="00F93DEE">
            <w:pPr>
              <w:pStyle w:val="Prrafodelista"/>
              <w:spacing w:before="80"/>
              <w:ind w:left="0"/>
              <w:contextualSpacing w:val="0"/>
              <w:jc w:val="both"/>
              <w:rPr>
                <w:rFonts w:ascii="Arial" w:hAnsi="Arial" w:cs="Arial"/>
                <w:sz w:val="16"/>
                <w:szCs w:val="16"/>
              </w:rPr>
            </w:pPr>
            <w:r>
              <w:rPr>
                <w:rFonts w:ascii="Arial" w:hAnsi="Arial" w:cs="Arial"/>
                <w:sz w:val="16"/>
                <w:szCs w:val="16"/>
              </w:rPr>
              <w:t xml:space="preserve">ii Los operarios </w:t>
            </w:r>
            <w:r w:rsidRPr="007C3121">
              <w:rPr>
                <w:rFonts w:ascii="Arial" w:hAnsi="Arial" w:cs="Arial"/>
                <w:b/>
                <w:sz w:val="16"/>
                <w:szCs w:val="16"/>
              </w:rPr>
              <w:t>deberán limitar la generación de residuos en los procesos relacionados con la construcción y demolición</w:t>
            </w:r>
            <w:r>
              <w:rPr>
                <w:rFonts w:ascii="Arial" w:hAnsi="Arial" w:cs="Arial"/>
                <w:sz w:val="16"/>
                <w:szCs w:val="16"/>
              </w:rPr>
              <w:t xml:space="preserve">, </w:t>
            </w:r>
            <w:r w:rsidR="007C3121">
              <w:rPr>
                <w:rFonts w:ascii="Arial" w:hAnsi="Arial" w:cs="Arial"/>
                <w:sz w:val="16"/>
                <w:szCs w:val="16"/>
              </w:rPr>
              <w:t>de conformidad con el protocolo de gestión de residuos de construcción y demolición de la UE y teniendo en cuenta las mejoras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rsidR="007C3121" w:rsidRDefault="007C3121" w:rsidP="00F93DEE">
            <w:pPr>
              <w:pStyle w:val="Prrafodelista"/>
              <w:spacing w:before="80"/>
              <w:ind w:left="0"/>
              <w:contextualSpacing w:val="0"/>
              <w:jc w:val="both"/>
              <w:rPr>
                <w:rFonts w:ascii="Arial" w:hAnsi="Arial" w:cs="Arial"/>
                <w:sz w:val="16"/>
                <w:szCs w:val="16"/>
              </w:rPr>
            </w:pPr>
            <w:r>
              <w:rPr>
                <w:rFonts w:ascii="Arial" w:hAnsi="Arial" w:cs="Arial"/>
                <w:sz w:val="16"/>
                <w:szCs w:val="16"/>
              </w:rPr>
              <w:t>Asimismo, se establecerá que la demolición se lleve a cabo preferentemente de forma selectiva y la clasificación se realizará de forma preferente en el lugar de generación de los residuos.</w:t>
            </w:r>
          </w:p>
          <w:p w:rsidR="007D0925" w:rsidRDefault="007C3121" w:rsidP="00F93DEE">
            <w:pPr>
              <w:pStyle w:val="Prrafodelista"/>
              <w:spacing w:before="80"/>
              <w:ind w:left="0"/>
              <w:contextualSpacing w:val="0"/>
              <w:jc w:val="both"/>
              <w:rPr>
                <w:rFonts w:ascii="Arial" w:hAnsi="Arial" w:cs="Arial"/>
                <w:sz w:val="16"/>
                <w:szCs w:val="16"/>
              </w:rPr>
            </w:pPr>
            <w:proofErr w:type="gramStart"/>
            <w:r>
              <w:rPr>
                <w:rFonts w:ascii="Arial" w:hAnsi="Arial" w:cs="Arial"/>
                <w:sz w:val="16"/>
                <w:szCs w:val="16"/>
              </w:rPr>
              <w:t>iii</w:t>
            </w:r>
            <w:proofErr w:type="gramEnd"/>
            <w:r>
              <w:rPr>
                <w:rFonts w:ascii="Arial" w:hAnsi="Arial" w:cs="Arial"/>
                <w:sz w:val="16"/>
                <w:szCs w:val="16"/>
              </w:rPr>
              <w:t xml:space="preserve"> Los diseños de los edificios y las técnicas de construcción apoyarán la circularidad y, en particular, demostrarán, con referencia a la </w:t>
            </w:r>
            <w:r w:rsidRPr="00A415F4">
              <w:rPr>
                <w:rFonts w:ascii="Arial" w:hAnsi="Arial" w:cs="Arial"/>
                <w:b/>
                <w:sz w:val="16"/>
                <w:szCs w:val="16"/>
              </w:rPr>
              <w:t>ISO 20887 u otras normas para evaluar la capacidad de desmontaje o adaptabilidad de los edificios</w:t>
            </w:r>
            <w:r>
              <w:rPr>
                <w:rFonts w:ascii="Arial" w:hAnsi="Arial" w:cs="Arial"/>
                <w:sz w:val="16"/>
                <w:szCs w:val="16"/>
              </w:rPr>
              <w:t xml:space="preserve">, cómo están diseñados para ser más eficientes en el uso de recursos, adaptables, flexibles y desmontables para permitir la reutilización y el reciclaje.  </w:t>
            </w:r>
            <w:r w:rsidR="007D0925">
              <w:rPr>
                <w:rFonts w:ascii="Arial" w:hAnsi="Arial" w:cs="Arial"/>
                <w:sz w:val="16"/>
                <w:szCs w:val="16"/>
              </w:rPr>
              <w:t xml:space="preserve">  </w:t>
            </w:r>
          </w:p>
        </w:tc>
      </w:tr>
      <w:tr w:rsidR="009974CE" w:rsidTr="009974CE">
        <w:tc>
          <w:tcPr>
            <w:tcW w:w="3576" w:type="dxa"/>
          </w:tcPr>
          <w:p w:rsidR="009974CE" w:rsidRDefault="00071B45" w:rsidP="00071B45">
            <w:pPr>
              <w:pStyle w:val="Prrafodelista"/>
              <w:numPr>
                <w:ilvl w:val="0"/>
                <w:numId w:val="3"/>
              </w:numPr>
              <w:jc w:val="both"/>
              <w:rPr>
                <w:rFonts w:ascii="Arial" w:hAnsi="Arial" w:cs="Arial"/>
                <w:sz w:val="16"/>
                <w:szCs w:val="16"/>
              </w:rPr>
            </w:pPr>
            <w:r>
              <w:rPr>
                <w:rFonts w:ascii="Arial" w:hAnsi="Arial" w:cs="Arial"/>
                <w:sz w:val="16"/>
                <w:szCs w:val="16"/>
              </w:rPr>
              <w:t>Contaminación</w:t>
            </w:r>
          </w:p>
        </w:tc>
        <w:tc>
          <w:tcPr>
            <w:tcW w:w="6345" w:type="dxa"/>
          </w:tcPr>
          <w:p w:rsidR="009974CE" w:rsidRDefault="00071B45" w:rsidP="009974CE">
            <w:pPr>
              <w:pStyle w:val="Prrafodelista"/>
              <w:ind w:left="0"/>
              <w:jc w:val="both"/>
              <w:rPr>
                <w:rFonts w:ascii="Arial" w:hAnsi="Arial" w:cs="Arial"/>
                <w:sz w:val="16"/>
                <w:szCs w:val="16"/>
              </w:rPr>
            </w:pPr>
            <w:r>
              <w:rPr>
                <w:rFonts w:ascii="Arial" w:hAnsi="Arial" w:cs="Arial"/>
                <w:sz w:val="16"/>
                <w:szCs w:val="16"/>
              </w:rPr>
              <w:t>No se esperan efectos significativos.</w:t>
            </w:r>
          </w:p>
          <w:p w:rsidR="00071B45" w:rsidRDefault="00071B45" w:rsidP="009974CE">
            <w:pPr>
              <w:pStyle w:val="Prrafodelista"/>
              <w:ind w:left="0"/>
              <w:jc w:val="both"/>
              <w:rPr>
                <w:rFonts w:ascii="Arial" w:hAnsi="Arial" w:cs="Arial"/>
                <w:sz w:val="16"/>
                <w:szCs w:val="16"/>
              </w:rPr>
            </w:pPr>
          </w:p>
          <w:p w:rsidR="00071B45" w:rsidRDefault="00071B45" w:rsidP="009974CE">
            <w:pPr>
              <w:pStyle w:val="Prrafodelista"/>
              <w:ind w:left="0"/>
              <w:jc w:val="both"/>
              <w:rPr>
                <w:rFonts w:ascii="Arial" w:hAnsi="Arial" w:cs="Arial"/>
                <w:sz w:val="16"/>
                <w:szCs w:val="16"/>
              </w:rPr>
            </w:pPr>
            <w:r w:rsidRPr="009B2F19">
              <w:rPr>
                <w:rFonts w:ascii="Arial" w:hAnsi="Arial" w:cs="Arial"/>
                <w:sz w:val="16"/>
                <w:szCs w:val="16"/>
              </w:rPr>
              <w:t>Los componentes y materiales de construcción en el desarrollo de las actuaciones previstas en esta medida no contendrán amianto ni sustancias preocupantes identificadas a partir de la lista de sustancias sujetas a autorización que figura en el Anexo XIV del reglamento (CE) 1907/2006 (requisitos de programa establecidos en el Real Decreto 853/2021).</w:t>
            </w:r>
          </w:p>
        </w:tc>
      </w:tr>
      <w:tr w:rsidR="009974CE" w:rsidTr="009974CE">
        <w:tc>
          <w:tcPr>
            <w:tcW w:w="3576" w:type="dxa"/>
          </w:tcPr>
          <w:p w:rsidR="009974CE" w:rsidRDefault="00071B45" w:rsidP="00071B45">
            <w:pPr>
              <w:pStyle w:val="Prrafodelista"/>
              <w:numPr>
                <w:ilvl w:val="0"/>
                <w:numId w:val="3"/>
              </w:numPr>
              <w:jc w:val="both"/>
              <w:rPr>
                <w:rFonts w:ascii="Arial" w:hAnsi="Arial" w:cs="Arial"/>
                <w:sz w:val="16"/>
                <w:szCs w:val="16"/>
              </w:rPr>
            </w:pPr>
            <w:r>
              <w:rPr>
                <w:rFonts w:ascii="Arial" w:hAnsi="Arial" w:cs="Arial"/>
                <w:sz w:val="16"/>
                <w:szCs w:val="16"/>
              </w:rPr>
              <w:t>Biodiversidad y los ecosistemas</w:t>
            </w:r>
          </w:p>
        </w:tc>
        <w:tc>
          <w:tcPr>
            <w:tcW w:w="6345" w:type="dxa"/>
          </w:tcPr>
          <w:p w:rsidR="009974CE" w:rsidRDefault="00071B45" w:rsidP="009974CE">
            <w:pPr>
              <w:pStyle w:val="Prrafodelista"/>
              <w:ind w:left="0"/>
              <w:jc w:val="both"/>
              <w:rPr>
                <w:rFonts w:ascii="Arial" w:hAnsi="Arial" w:cs="Arial"/>
                <w:sz w:val="16"/>
                <w:szCs w:val="16"/>
              </w:rPr>
            </w:pPr>
            <w:r>
              <w:rPr>
                <w:rFonts w:ascii="Arial" w:hAnsi="Arial" w:cs="Arial"/>
                <w:sz w:val="16"/>
                <w:szCs w:val="16"/>
              </w:rPr>
              <w:t>No hay definidas condiciones específicas, ya que las actuaciones no deben suponer impactos directos</w:t>
            </w:r>
            <w:r w:rsidR="002433FF">
              <w:rPr>
                <w:rFonts w:ascii="Arial" w:hAnsi="Arial" w:cs="Arial"/>
                <w:sz w:val="16"/>
                <w:szCs w:val="16"/>
              </w:rPr>
              <w:t xml:space="preserve"> </w:t>
            </w:r>
            <w:r>
              <w:rPr>
                <w:rFonts w:ascii="Arial" w:hAnsi="Arial" w:cs="Arial"/>
                <w:sz w:val="16"/>
                <w:szCs w:val="16"/>
              </w:rPr>
              <w:t>o indirectos en la biodiversidad o ecosistemas.</w:t>
            </w:r>
          </w:p>
        </w:tc>
      </w:tr>
    </w:tbl>
    <w:p w:rsidR="009974CE" w:rsidRPr="009974CE" w:rsidRDefault="009974CE" w:rsidP="009974CE">
      <w:pPr>
        <w:pStyle w:val="Prrafodelista"/>
        <w:spacing w:after="0" w:line="240" w:lineRule="auto"/>
        <w:ind w:left="-349"/>
        <w:jc w:val="both"/>
        <w:rPr>
          <w:rFonts w:ascii="Arial" w:hAnsi="Arial" w:cs="Arial"/>
          <w:sz w:val="16"/>
          <w:szCs w:val="16"/>
        </w:rPr>
      </w:pPr>
    </w:p>
    <w:p w:rsidR="00C877C8" w:rsidRPr="009974CE" w:rsidRDefault="00C26A73" w:rsidP="009974CE">
      <w:pPr>
        <w:spacing w:after="0" w:line="240" w:lineRule="auto"/>
        <w:jc w:val="both"/>
        <w:rPr>
          <w:rFonts w:ascii="Arial" w:hAnsi="Arial" w:cs="Arial"/>
          <w:sz w:val="16"/>
          <w:szCs w:val="16"/>
        </w:rPr>
      </w:pPr>
      <w:r w:rsidRPr="009974CE">
        <w:rPr>
          <w:rFonts w:ascii="Arial" w:hAnsi="Arial" w:cs="Arial"/>
          <w:sz w:val="16"/>
          <w:szCs w:val="16"/>
        </w:rPr>
        <w:t xml:space="preserve">                          </w:t>
      </w:r>
    </w:p>
    <w:p w:rsidR="00C877C8" w:rsidRDefault="00026D76" w:rsidP="00026D76">
      <w:pPr>
        <w:pStyle w:val="Prrafodelista"/>
        <w:numPr>
          <w:ilvl w:val="0"/>
          <w:numId w:val="1"/>
        </w:numPr>
        <w:spacing w:after="0" w:line="288" w:lineRule="auto"/>
        <w:rPr>
          <w:rFonts w:ascii="Arial" w:hAnsi="Arial" w:cs="Arial"/>
          <w:sz w:val="16"/>
          <w:szCs w:val="16"/>
        </w:rPr>
      </w:pPr>
      <w:r>
        <w:rPr>
          <w:rFonts w:ascii="Arial" w:hAnsi="Arial" w:cs="Arial"/>
          <w:sz w:val="16"/>
          <w:szCs w:val="16"/>
        </w:rPr>
        <w:t>Las actuaciones objeto de esta declaración responsable cumplirán la normativa medioambiental vigente que resulte de aplicación.</w:t>
      </w:r>
    </w:p>
    <w:p w:rsidR="00026D76" w:rsidRDefault="00026D76" w:rsidP="00094A2D">
      <w:pPr>
        <w:spacing w:after="0" w:line="288" w:lineRule="auto"/>
        <w:jc w:val="both"/>
        <w:rPr>
          <w:rFonts w:ascii="Arial" w:hAnsi="Arial" w:cs="Arial"/>
          <w:sz w:val="16"/>
          <w:szCs w:val="16"/>
        </w:rPr>
      </w:pPr>
    </w:p>
    <w:p w:rsidR="00026D76" w:rsidRDefault="00026D76" w:rsidP="00094A2D">
      <w:pPr>
        <w:pStyle w:val="Prrafodelista"/>
        <w:numPr>
          <w:ilvl w:val="0"/>
          <w:numId w:val="1"/>
        </w:numPr>
        <w:spacing w:after="0" w:line="288" w:lineRule="auto"/>
        <w:jc w:val="both"/>
        <w:rPr>
          <w:rFonts w:ascii="Arial" w:hAnsi="Arial" w:cs="Arial"/>
          <w:sz w:val="16"/>
          <w:szCs w:val="16"/>
        </w:rPr>
      </w:pPr>
      <w:r>
        <w:rPr>
          <w:rFonts w:ascii="Arial" w:hAnsi="Arial" w:cs="Arial"/>
          <w:sz w:val="16"/>
          <w:szCs w:val="16"/>
        </w:rPr>
        <w:t>Las actuaciones descritas en el proyecto y en el estudio de gestión de residuos que lo acompaña cumplen con los criterios específicos establecidos para la evaluación sustantiva del objetivo de economía circular descritos en el apartado b) de acuerdo con los siguiente:</w:t>
      </w:r>
    </w:p>
    <w:p w:rsidR="00026D76" w:rsidRPr="00026D76" w:rsidRDefault="00026D76" w:rsidP="00094A2D">
      <w:pPr>
        <w:pStyle w:val="Prrafodelista"/>
        <w:jc w:val="both"/>
        <w:rPr>
          <w:rFonts w:ascii="Arial" w:hAnsi="Arial" w:cs="Arial"/>
          <w:sz w:val="16"/>
          <w:szCs w:val="16"/>
        </w:rPr>
      </w:pPr>
    </w:p>
    <w:p w:rsidR="00026D76" w:rsidRDefault="00094A2D" w:rsidP="00094A2D">
      <w:pPr>
        <w:pStyle w:val="Prrafodelista"/>
        <w:numPr>
          <w:ilvl w:val="0"/>
          <w:numId w:val="5"/>
        </w:numPr>
        <w:spacing w:after="0" w:line="288" w:lineRule="auto"/>
        <w:jc w:val="both"/>
        <w:rPr>
          <w:rFonts w:ascii="Arial" w:hAnsi="Arial" w:cs="Arial"/>
          <w:sz w:val="16"/>
          <w:szCs w:val="16"/>
        </w:rPr>
      </w:pPr>
      <w:r>
        <w:rPr>
          <w:rFonts w:ascii="Arial" w:hAnsi="Arial" w:cs="Arial"/>
          <w:sz w:val="16"/>
          <w:szCs w:val="16"/>
        </w:rPr>
        <w:t>La rehabilitación edificatoria propuesta parte de los condicionamientos impuestos por la edificación existente. En consecuencia, se han considerado los criterios de construcción circular en la medida que las intervenciones concretas los permitan.</w:t>
      </w:r>
    </w:p>
    <w:p w:rsidR="00094A2D" w:rsidRDefault="00094A2D" w:rsidP="00094A2D">
      <w:pPr>
        <w:pStyle w:val="Prrafodelista"/>
        <w:numPr>
          <w:ilvl w:val="0"/>
          <w:numId w:val="5"/>
        </w:numPr>
        <w:spacing w:after="0" w:line="288" w:lineRule="auto"/>
        <w:jc w:val="both"/>
        <w:rPr>
          <w:rFonts w:ascii="Arial" w:hAnsi="Arial" w:cs="Arial"/>
          <w:sz w:val="16"/>
          <w:szCs w:val="16"/>
        </w:rPr>
      </w:pPr>
      <w:r>
        <w:rPr>
          <w:rFonts w:ascii="Arial" w:hAnsi="Arial" w:cs="Arial"/>
          <w:sz w:val="16"/>
          <w:szCs w:val="16"/>
        </w:rPr>
        <w:t>Las técnicas de construcción consideradas apoyan la circularidad: se han adoptado las acciones necesarias para preparar para su reutilización, reciclaje y recuperación de al menos el 70% de los residuos de construcción y demolición (RCD) resultantes de las actuaciones propuestas.</w:t>
      </w:r>
    </w:p>
    <w:p w:rsidR="00F93DEE" w:rsidRDefault="00F93DEE" w:rsidP="00F93DEE">
      <w:pPr>
        <w:pStyle w:val="Prrafodelista"/>
        <w:spacing w:after="0" w:line="288" w:lineRule="auto"/>
        <w:ind w:left="371"/>
        <w:jc w:val="both"/>
        <w:rPr>
          <w:rFonts w:ascii="Arial" w:hAnsi="Arial" w:cs="Arial"/>
          <w:sz w:val="16"/>
          <w:szCs w:val="16"/>
        </w:rPr>
      </w:pPr>
    </w:p>
    <w:tbl>
      <w:tblPr>
        <w:tblStyle w:val="Tablaconcuadrcula"/>
        <w:tblW w:w="0" w:type="auto"/>
        <w:tblInd w:w="-601" w:type="dxa"/>
        <w:tblLook w:val="04A0" w:firstRow="1" w:lastRow="0" w:firstColumn="1" w:lastColumn="0" w:noHBand="0" w:noVBand="1"/>
      </w:tblPr>
      <w:tblGrid>
        <w:gridCol w:w="3403"/>
        <w:gridCol w:w="7195"/>
      </w:tblGrid>
      <w:tr w:rsidR="00094A2D" w:rsidTr="006D7FF3">
        <w:tc>
          <w:tcPr>
            <w:tcW w:w="10598" w:type="dxa"/>
            <w:gridSpan w:val="2"/>
            <w:vAlign w:val="center"/>
          </w:tcPr>
          <w:p w:rsidR="00094A2D" w:rsidRDefault="00094A2D" w:rsidP="00094A2D">
            <w:pPr>
              <w:pStyle w:val="Prrafodelista"/>
              <w:spacing w:line="288" w:lineRule="auto"/>
              <w:ind w:left="0"/>
              <w:jc w:val="center"/>
              <w:rPr>
                <w:rFonts w:ascii="Arial" w:hAnsi="Arial" w:cs="Arial"/>
                <w:b/>
                <w:sz w:val="16"/>
                <w:szCs w:val="16"/>
              </w:rPr>
            </w:pPr>
          </w:p>
          <w:p w:rsidR="00094A2D" w:rsidRDefault="00094A2D" w:rsidP="00094A2D">
            <w:pPr>
              <w:pStyle w:val="Prrafodelista"/>
              <w:spacing w:line="288" w:lineRule="auto"/>
              <w:ind w:left="0"/>
              <w:jc w:val="center"/>
              <w:rPr>
                <w:rFonts w:ascii="Arial" w:hAnsi="Arial" w:cs="Arial"/>
                <w:b/>
                <w:sz w:val="16"/>
                <w:szCs w:val="16"/>
              </w:rPr>
            </w:pPr>
            <w:r w:rsidRPr="00094A2D">
              <w:rPr>
                <w:rFonts w:ascii="Arial" w:hAnsi="Arial" w:cs="Arial"/>
                <w:b/>
                <w:sz w:val="16"/>
                <w:szCs w:val="16"/>
              </w:rPr>
              <w:t>INFORMACIÓN SOBRE LA ACTUACIÓN EN EL PLAN DE RECUPERACIÓN, TRANSFORMACIÓN Y RESILIENCIA</w:t>
            </w:r>
          </w:p>
          <w:p w:rsidR="00094A2D" w:rsidRPr="00094A2D" w:rsidRDefault="00094A2D" w:rsidP="003F3023">
            <w:pPr>
              <w:pStyle w:val="Prrafodelista"/>
              <w:spacing w:line="288" w:lineRule="auto"/>
              <w:ind w:left="0"/>
              <w:rPr>
                <w:rFonts w:ascii="Arial" w:hAnsi="Arial" w:cs="Arial"/>
                <w:b/>
                <w:sz w:val="16"/>
                <w:szCs w:val="16"/>
              </w:rPr>
            </w:pPr>
          </w:p>
        </w:tc>
      </w:tr>
      <w:tr w:rsidR="00094A2D" w:rsidTr="006D7FF3">
        <w:tc>
          <w:tcPr>
            <w:tcW w:w="3403" w:type="dxa"/>
          </w:tcPr>
          <w:p w:rsidR="00094A2D" w:rsidRDefault="00DA3039" w:rsidP="00094A2D">
            <w:pPr>
              <w:pStyle w:val="Prrafodelista"/>
              <w:spacing w:line="288" w:lineRule="auto"/>
              <w:ind w:left="0"/>
              <w:jc w:val="both"/>
              <w:rPr>
                <w:rFonts w:ascii="Arial" w:hAnsi="Arial" w:cs="Arial"/>
                <w:sz w:val="16"/>
                <w:szCs w:val="16"/>
              </w:rPr>
            </w:pPr>
            <w:r>
              <w:rPr>
                <w:rFonts w:ascii="Arial" w:hAnsi="Arial" w:cs="Arial"/>
                <w:sz w:val="16"/>
                <w:szCs w:val="16"/>
              </w:rPr>
              <w:t>Componente del PRTR</w:t>
            </w:r>
          </w:p>
        </w:tc>
        <w:tc>
          <w:tcPr>
            <w:tcW w:w="7195" w:type="dxa"/>
          </w:tcPr>
          <w:p w:rsidR="00094A2D" w:rsidRDefault="00DA3039" w:rsidP="00094A2D">
            <w:pPr>
              <w:pStyle w:val="Prrafodelista"/>
              <w:spacing w:line="288" w:lineRule="auto"/>
              <w:ind w:left="0"/>
              <w:jc w:val="both"/>
              <w:rPr>
                <w:rFonts w:ascii="Arial" w:hAnsi="Arial" w:cs="Arial"/>
                <w:sz w:val="16"/>
                <w:szCs w:val="16"/>
              </w:rPr>
            </w:pPr>
            <w:r>
              <w:rPr>
                <w:rFonts w:ascii="Arial" w:hAnsi="Arial" w:cs="Arial"/>
                <w:sz w:val="16"/>
                <w:szCs w:val="16"/>
              </w:rPr>
              <w:t>Componente 2. CO</w:t>
            </w:r>
            <w:r w:rsidRPr="00F93DEE">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r w:rsidR="006D7FF3">
              <w:rPr>
                <w:rFonts w:ascii="Arial" w:hAnsi="Arial" w:cs="Arial"/>
                <w:sz w:val="16"/>
                <w:szCs w:val="16"/>
              </w:rPr>
              <w:t>.</w:t>
            </w:r>
          </w:p>
        </w:tc>
      </w:tr>
      <w:tr w:rsidR="00094A2D" w:rsidTr="006D7FF3">
        <w:tc>
          <w:tcPr>
            <w:tcW w:w="3403" w:type="dxa"/>
          </w:tcPr>
          <w:p w:rsidR="00094A2D" w:rsidRDefault="006D7FF3" w:rsidP="00DA3039">
            <w:pPr>
              <w:pStyle w:val="Prrafodelista"/>
              <w:spacing w:line="288" w:lineRule="auto"/>
              <w:ind w:left="0"/>
              <w:jc w:val="both"/>
              <w:rPr>
                <w:rFonts w:ascii="Arial" w:hAnsi="Arial" w:cs="Arial"/>
                <w:sz w:val="16"/>
                <w:szCs w:val="16"/>
              </w:rPr>
            </w:pPr>
            <w:r>
              <w:rPr>
                <w:rFonts w:ascii="Arial" w:hAnsi="Arial" w:cs="Arial"/>
                <w:sz w:val="16"/>
                <w:szCs w:val="16"/>
              </w:rPr>
              <w:t>Inversión del componente</w:t>
            </w:r>
          </w:p>
        </w:tc>
        <w:tc>
          <w:tcPr>
            <w:tcW w:w="7195" w:type="dxa"/>
          </w:tcPr>
          <w:p w:rsidR="00094A2D" w:rsidRDefault="006D7FF3" w:rsidP="00DA3039">
            <w:pPr>
              <w:pStyle w:val="Prrafodelista"/>
              <w:spacing w:line="288" w:lineRule="auto"/>
              <w:ind w:left="0"/>
              <w:jc w:val="both"/>
              <w:rPr>
                <w:rFonts w:ascii="Arial" w:hAnsi="Arial" w:cs="Arial"/>
                <w:sz w:val="16"/>
                <w:szCs w:val="16"/>
              </w:rPr>
            </w:pPr>
            <w:r>
              <w:rPr>
                <w:rFonts w:ascii="Arial" w:hAnsi="Arial" w:cs="Arial"/>
                <w:sz w:val="16"/>
                <w:szCs w:val="16"/>
              </w:rPr>
              <w:t>CO2</w:t>
            </w:r>
            <w:r w:rsidR="007B07D6">
              <w:rPr>
                <w:rFonts w:ascii="Arial" w:hAnsi="Arial" w:cs="Arial"/>
                <w:sz w:val="16"/>
                <w:szCs w:val="16"/>
              </w:rPr>
              <w:t>.</w:t>
            </w:r>
            <w:r>
              <w:rPr>
                <w:rFonts w:ascii="Arial" w:hAnsi="Arial" w:cs="Arial"/>
                <w:sz w:val="16"/>
                <w:szCs w:val="16"/>
              </w:rPr>
              <w:t>I01 “Programa de rehabilitación para la recuperación económica y social en entornos residenciales”.</w:t>
            </w:r>
          </w:p>
        </w:tc>
      </w:tr>
      <w:tr w:rsidR="00094A2D" w:rsidTr="006D7FF3">
        <w:tc>
          <w:tcPr>
            <w:tcW w:w="3403" w:type="dxa"/>
          </w:tcPr>
          <w:p w:rsidR="00094A2D" w:rsidRDefault="006D7FF3" w:rsidP="00094A2D">
            <w:pPr>
              <w:pStyle w:val="Prrafodelista"/>
              <w:spacing w:line="288" w:lineRule="auto"/>
              <w:ind w:left="0"/>
              <w:jc w:val="both"/>
              <w:rPr>
                <w:rFonts w:ascii="Arial" w:hAnsi="Arial" w:cs="Arial"/>
                <w:sz w:val="16"/>
                <w:szCs w:val="16"/>
              </w:rPr>
            </w:pPr>
            <w:r>
              <w:rPr>
                <w:rFonts w:ascii="Arial" w:hAnsi="Arial" w:cs="Arial"/>
                <w:sz w:val="16"/>
                <w:szCs w:val="16"/>
              </w:rPr>
              <w:t>Etiqueta climática y ambiental asignada a la inversión</w:t>
            </w:r>
          </w:p>
        </w:tc>
        <w:tc>
          <w:tcPr>
            <w:tcW w:w="7195" w:type="dxa"/>
          </w:tcPr>
          <w:p w:rsidR="00094A2D" w:rsidRDefault="006D7FF3" w:rsidP="00094A2D">
            <w:pPr>
              <w:pStyle w:val="Prrafodelista"/>
              <w:spacing w:line="288" w:lineRule="auto"/>
              <w:ind w:left="0"/>
              <w:jc w:val="both"/>
              <w:rPr>
                <w:rFonts w:ascii="Arial" w:hAnsi="Arial" w:cs="Arial"/>
                <w:sz w:val="16"/>
                <w:szCs w:val="16"/>
              </w:rPr>
            </w:pPr>
            <w:r>
              <w:rPr>
                <w:rFonts w:ascii="Arial" w:hAnsi="Arial" w:cs="Arial"/>
                <w:sz w:val="16"/>
                <w:szCs w:val="16"/>
              </w:rPr>
              <w:t xml:space="preserve">025 </w:t>
            </w:r>
            <w:proofErr w:type="gramStart"/>
            <w:r>
              <w:rPr>
                <w:rFonts w:ascii="Arial" w:hAnsi="Arial" w:cs="Arial"/>
                <w:sz w:val="16"/>
                <w:szCs w:val="16"/>
              </w:rPr>
              <w:t>bis</w:t>
            </w:r>
            <w:proofErr w:type="gramEnd"/>
            <w:r>
              <w:rPr>
                <w:rFonts w:ascii="Arial" w:hAnsi="Arial" w:cs="Arial"/>
                <w:sz w:val="16"/>
                <w:szCs w:val="16"/>
              </w:rPr>
              <w:t>. Renovación de la eficiencia energética de los inmuebles existentes, proyecto de demostración y medidas de apoyo conforme a los criterios de eficiencia energética.</w:t>
            </w:r>
          </w:p>
        </w:tc>
      </w:tr>
    </w:tbl>
    <w:p w:rsidR="00094A2D" w:rsidRPr="00094A2D" w:rsidRDefault="00094A2D" w:rsidP="00094A2D">
      <w:pPr>
        <w:pStyle w:val="Prrafodelista"/>
        <w:spacing w:after="0" w:line="288" w:lineRule="auto"/>
        <w:ind w:left="371"/>
        <w:jc w:val="both"/>
        <w:rPr>
          <w:rFonts w:ascii="Arial" w:hAnsi="Arial" w:cs="Arial"/>
          <w:sz w:val="16"/>
          <w:szCs w:val="16"/>
        </w:rPr>
      </w:pPr>
      <w:r w:rsidRPr="00094A2D">
        <w:rPr>
          <w:rFonts w:ascii="Arial" w:hAnsi="Arial" w:cs="Arial"/>
          <w:sz w:val="16"/>
          <w:szCs w:val="16"/>
        </w:rPr>
        <w:t xml:space="preserve"> </w:t>
      </w:r>
    </w:p>
    <w:p w:rsidR="00026D76" w:rsidRPr="00026D76" w:rsidRDefault="00026D76" w:rsidP="00094A2D">
      <w:pPr>
        <w:pStyle w:val="Prrafodelista"/>
        <w:jc w:val="both"/>
        <w:rPr>
          <w:rFonts w:ascii="Arial" w:hAnsi="Arial" w:cs="Arial"/>
          <w:sz w:val="16"/>
          <w:szCs w:val="16"/>
        </w:rPr>
      </w:pPr>
    </w:p>
    <w:p w:rsidR="00026D76" w:rsidRDefault="00026D76"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E54F11" w:rsidRDefault="00E54F11" w:rsidP="00026D76">
      <w:pPr>
        <w:spacing w:after="0" w:line="288" w:lineRule="auto"/>
        <w:rPr>
          <w:rFonts w:ascii="Arial" w:hAnsi="Arial" w:cs="Arial"/>
          <w:sz w:val="16"/>
          <w:szCs w:val="16"/>
        </w:rPr>
      </w:pPr>
    </w:p>
    <w:p w:rsidR="008419AE" w:rsidRDefault="008419AE" w:rsidP="00026D76">
      <w:pPr>
        <w:spacing w:after="0" w:line="288" w:lineRule="auto"/>
        <w:rPr>
          <w:rFonts w:ascii="Arial" w:hAnsi="Arial" w:cs="Arial"/>
          <w:sz w:val="16"/>
          <w:szCs w:val="16"/>
        </w:rPr>
      </w:pPr>
    </w:p>
    <w:tbl>
      <w:tblPr>
        <w:tblStyle w:val="Tablaconcuadrcula"/>
        <w:tblW w:w="0" w:type="auto"/>
        <w:tblInd w:w="-601" w:type="dxa"/>
        <w:tblLook w:val="04A0" w:firstRow="1" w:lastRow="0" w:firstColumn="1" w:lastColumn="0" w:noHBand="0" w:noVBand="1"/>
      </w:tblPr>
      <w:tblGrid>
        <w:gridCol w:w="2694"/>
        <w:gridCol w:w="2268"/>
        <w:gridCol w:w="2551"/>
        <w:gridCol w:w="3009"/>
      </w:tblGrid>
      <w:tr w:rsidR="008419AE" w:rsidRPr="008419AE" w:rsidTr="00CF4B26">
        <w:tc>
          <w:tcPr>
            <w:tcW w:w="4962" w:type="dxa"/>
            <w:gridSpan w:val="2"/>
            <w:shd w:val="clear" w:color="auto" w:fill="D99594" w:themeFill="accent2" w:themeFillTint="99"/>
            <w:vAlign w:val="center"/>
          </w:tcPr>
          <w:p w:rsidR="008419AE" w:rsidRPr="008419AE" w:rsidRDefault="008419AE" w:rsidP="008419AE">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551" w:type="dxa"/>
            <w:shd w:val="clear" w:color="auto" w:fill="D99594" w:themeFill="accent2" w:themeFillTint="99"/>
            <w:vAlign w:val="center"/>
          </w:tcPr>
          <w:p w:rsidR="008419AE" w:rsidRPr="008419AE" w:rsidRDefault="008419AE" w:rsidP="008419AE">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009" w:type="dxa"/>
            <w:shd w:val="clear" w:color="auto" w:fill="D99594" w:themeFill="accent2" w:themeFillTint="99"/>
            <w:vAlign w:val="center"/>
          </w:tcPr>
          <w:p w:rsidR="008419AE" w:rsidRPr="008419AE" w:rsidRDefault="008419AE" w:rsidP="008419AE">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8419AE" w:rsidTr="00CF4B26">
        <w:tc>
          <w:tcPr>
            <w:tcW w:w="4962" w:type="dxa"/>
            <w:gridSpan w:val="2"/>
            <w:vAlign w:val="center"/>
          </w:tcPr>
          <w:p w:rsidR="008419AE" w:rsidRPr="0061207C" w:rsidRDefault="008419AE" w:rsidP="008419AE">
            <w:pPr>
              <w:spacing w:line="288" w:lineRule="auto"/>
              <w:rPr>
                <w:rFonts w:ascii="Arial" w:hAnsi="Arial" w:cs="Arial"/>
                <w:sz w:val="20"/>
                <w:szCs w:val="20"/>
              </w:rPr>
            </w:pPr>
          </w:p>
        </w:tc>
        <w:tc>
          <w:tcPr>
            <w:tcW w:w="2551" w:type="dxa"/>
            <w:vAlign w:val="center"/>
          </w:tcPr>
          <w:p w:rsidR="008419AE" w:rsidRPr="0061207C" w:rsidRDefault="008419AE" w:rsidP="008419AE">
            <w:pPr>
              <w:spacing w:line="288" w:lineRule="auto"/>
              <w:rPr>
                <w:rFonts w:ascii="Arial" w:hAnsi="Arial" w:cs="Arial"/>
                <w:sz w:val="20"/>
                <w:szCs w:val="20"/>
              </w:rPr>
            </w:pPr>
          </w:p>
        </w:tc>
        <w:tc>
          <w:tcPr>
            <w:tcW w:w="3009" w:type="dxa"/>
          </w:tcPr>
          <w:p w:rsidR="008419AE" w:rsidRPr="0061207C" w:rsidRDefault="008419AE" w:rsidP="00026D76">
            <w:pPr>
              <w:spacing w:line="288" w:lineRule="auto"/>
              <w:rPr>
                <w:rFonts w:ascii="Arial" w:hAnsi="Arial" w:cs="Arial"/>
                <w:sz w:val="20"/>
                <w:szCs w:val="20"/>
              </w:rPr>
            </w:pPr>
          </w:p>
          <w:p w:rsidR="008419AE" w:rsidRPr="0061207C" w:rsidRDefault="008419AE" w:rsidP="00026D76">
            <w:pPr>
              <w:spacing w:line="288" w:lineRule="auto"/>
              <w:rPr>
                <w:rFonts w:ascii="Arial" w:hAnsi="Arial" w:cs="Arial"/>
                <w:sz w:val="20"/>
                <w:szCs w:val="20"/>
              </w:rPr>
            </w:pPr>
          </w:p>
          <w:p w:rsidR="008419AE" w:rsidRPr="0061207C" w:rsidRDefault="008419AE" w:rsidP="00026D76">
            <w:pPr>
              <w:spacing w:line="288" w:lineRule="auto"/>
              <w:rPr>
                <w:rFonts w:ascii="Arial" w:hAnsi="Arial" w:cs="Arial"/>
                <w:sz w:val="20"/>
                <w:szCs w:val="20"/>
              </w:rPr>
            </w:pPr>
          </w:p>
          <w:p w:rsidR="008419AE" w:rsidRPr="0061207C" w:rsidRDefault="008419AE" w:rsidP="00026D76">
            <w:pPr>
              <w:spacing w:line="288" w:lineRule="auto"/>
              <w:rPr>
                <w:rFonts w:ascii="Arial" w:hAnsi="Arial" w:cs="Arial"/>
                <w:sz w:val="20"/>
                <w:szCs w:val="20"/>
              </w:rPr>
            </w:pPr>
          </w:p>
          <w:p w:rsidR="008419AE" w:rsidRPr="0061207C" w:rsidRDefault="008419AE" w:rsidP="00026D76">
            <w:pPr>
              <w:spacing w:line="288" w:lineRule="auto"/>
              <w:rPr>
                <w:rFonts w:ascii="Arial" w:hAnsi="Arial" w:cs="Arial"/>
                <w:sz w:val="20"/>
                <w:szCs w:val="20"/>
              </w:rPr>
            </w:pPr>
          </w:p>
        </w:tc>
      </w:tr>
      <w:tr w:rsidR="008419AE" w:rsidTr="00CF4B26">
        <w:tc>
          <w:tcPr>
            <w:tcW w:w="2694" w:type="dxa"/>
            <w:shd w:val="clear" w:color="auto" w:fill="D99594" w:themeFill="accent2" w:themeFillTint="99"/>
            <w:vAlign w:val="center"/>
          </w:tcPr>
          <w:p w:rsidR="008419AE" w:rsidRPr="008419AE" w:rsidRDefault="008419AE" w:rsidP="008419AE">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828" w:type="dxa"/>
            <w:gridSpan w:val="3"/>
            <w:vAlign w:val="center"/>
          </w:tcPr>
          <w:p w:rsidR="008419AE" w:rsidRDefault="008419AE" w:rsidP="008419AE">
            <w:pPr>
              <w:spacing w:line="288" w:lineRule="auto"/>
              <w:rPr>
                <w:rFonts w:ascii="Arial" w:hAnsi="Arial" w:cs="Arial"/>
                <w:sz w:val="16"/>
                <w:szCs w:val="16"/>
              </w:rPr>
            </w:pPr>
            <w:r>
              <w:rPr>
                <w:rFonts w:ascii="Arial" w:hAnsi="Arial" w:cs="Arial"/>
                <w:sz w:val="16"/>
                <w:szCs w:val="16"/>
              </w:rPr>
              <w:t>ALCALDÍA PRESIDENCIA DEL AYUNTAMIENTO DE LEÓN</w:t>
            </w:r>
          </w:p>
        </w:tc>
      </w:tr>
    </w:tbl>
    <w:p w:rsidR="004A311F" w:rsidRDefault="004A311F" w:rsidP="009147F7">
      <w:pPr>
        <w:pStyle w:val="Prrafodelista"/>
        <w:spacing w:after="0" w:line="288" w:lineRule="auto"/>
        <w:ind w:left="-633"/>
        <w:jc w:val="both"/>
        <w:rPr>
          <w:rFonts w:ascii="Arial" w:hAnsi="Arial" w:cs="Arial"/>
          <w:b/>
          <w:sz w:val="14"/>
          <w:szCs w:val="14"/>
        </w:rPr>
      </w:pPr>
    </w:p>
    <w:p w:rsidR="009147F7" w:rsidRPr="008F7662" w:rsidRDefault="009147F7" w:rsidP="009147F7">
      <w:pPr>
        <w:pStyle w:val="Prrafodelista"/>
        <w:spacing w:after="0" w:line="288" w:lineRule="auto"/>
        <w:ind w:left="-633"/>
        <w:jc w:val="both"/>
        <w:rPr>
          <w:rFonts w:ascii="Arial" w:hAnsi="Arial" w:cs="Arial"/>
          <w:b/>
          <w:sz w:val="14"/>
          <w:szCs w:val="14"/>
        </w:rPr>
      </w:pPr>
      <w:bookmarkStart w:id="0" w:name="_GoBack"/>
      <w:bookmarkEnd w:id="0"/>
      <w:r w:rsidRPr="008F7662">
        <w:rPr>
          <w:rFonts w:ascii="Arial" w:hAnsi="Arial" w:cs="Arial"/>
          <w:b/>
          <w:sz w:val="14"/>
          <w:szCs w:val="14"/>
        </w:rPr>
        <w:t>NORMATIVA APLICABLE</w:t>
      </w:r>
    </w:p>
    <w:p w:rsidR="009147F7" w:rsidRPr="008F7662" w:rsidRDefault="009147F7" w:rsidP="009147F7">
      <w:pPr>
        <w:pStyle w:val="Prrafodelista"/>
        <w:spacing w:after="0" w:line="288" w:lineRule="auto"/>
        <w:ind w:left="-633"/>
        <w:jc w:val="both"/>
        <w:rPr>
          <w:rFonts w:ascii="Arial" w:hAnsi="Arial" w:cs="Arial"/>
          <w:sz w:val="14"/>
          <w:szCs w:val="14"/>
        </w:rPr>
      </w:pP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9147F7" w:rsidRPr="008F7662" w:rsidRDefault="009147F7" w:rsidP="009147F7">
      <w:pPr>
        <w:pStyle w:val="Prrafodelista"/>
        <w:numPr>
          <w:ilvl w:val="0"/>
          <w:numId w:val="6"/>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9147F7" w:rsidRPr="008F7662" w:rsidRDefault="009147F7" w:rsidP="009147F7">
      <w:pPr>
        <w:spacing w:after="0" w:line="288" w:lineRule="auto"/>
        <w:ind w:left="-567"/>
        <w:jc w:val="both"/>
        <w:rPr>
          <w:rFonts w:ascii="Arial" w:hAnsi="Arial" w:cs="Arial"/>
          <w:b/>
          <w:sz w:val="14"/>
          <w:szCs w:val="14"/>
        </w:rPr>
      </w:pPr>
    </w:p>
    <w:p w:rsidR="009147F7" w:rsidRPr="008F7662" w:rsidRDefault="009147F7" w:rsidP="009147F7">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9147F7" w:rsidRPr="008F7662" w:rsidRDefault="009147F7" w:rsidP="002D2B50">
            <w:pPr>
              <w:spacing w:line="288" w:lineRule="auto"/>
              <w:rPr>
                <w:rFonts w:ascii="Arial" w:hAnsi="Arial" w:cs="Arial"/>
                <w:sz w:val="14"/>
                <w:szCs w:val="14"/>
              </w:rPr>
            </w:pPr>
            <w:r w:rsidRPr="008F7662">
              <w:rPr>
                <w:rFonts w:ascii="Arial" w:hAnsi="Arial" w:cs="Arial"/>
                <w:sz w:val="14"/>
                <w:szCs w:val="14"/>
              </w:rPr>
              <w:t>Ayuntamiento de León</w:t>
            </w:r>
          </w:p>
        </w:tc>
      </w:tr>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9147F7" w:rsidRPr="008F7662" w:rsidRDefault="009147F7" w:rsidP="002D2B50">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9147F7" w:rsidRPr="008F7662" w:rsidRDefault="009147F7" w:rsidP="002D2B50">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9147F7" w:rsidRPr="008F7662" w:rsidRDefault="009147F7" w:rsidP="002D2B50">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9147F7" w:rsidRPr="008F7662" w:rsidRDefault="009147F7" w:rsidP="002D2B50">
            <w:pPr>
              <w:spacing w:line="288" w:lineRule="auto"/>
              <w:rPr>
                <w:rFonts w:ascii="Arial" w:hAnsi="Arial" w:cs="Arial"/>
                <w:sz w:val="14"/>
                <w:szCs w:val="14"/>
              </w:rPr>
            </w:pPr>
            <w:r w:rsidRPr="009B2F19">
              <w:rPr>
                <w:rFonts w:ascii="Arial" w:hAnsi="Arial" w:cs="Arial"/>
                <w:sz w:val="14"/>
                <w:szCs w:val="14"/>
              </w:rPr>
              <w:t>Utilizando el procedimiento que se encuentra en la Sede Electrónica del Ayuntamiento de León (</w:t>
            </w:r>
            <w:hyperlink r:id="rId8" w:history="1">
              <w:r w:rsidRPr="009B2F19">
                <w:rPr>
                  <w:rStyle w:val="Hipervnculo"/>
                  <w:rFonts w:ascii="Arial" w:hAnsi="Arial" w:cs="Arial"/>
                  <w:sz w:val="14"/>
                  <w:szCs w:val="14"/>
                </w:rPr>
                <w:t>https://sede.aytoleon.es/eAdmin/InfoSede.do?pagina=proteccionDeDatos</w:t>
              </w:r>
            </w:hyperlink>
            <w:r w:rsidRPr="009B2F19">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9147F7" w:rsidRPr="008F7662" w:rsidTr="009C7387">
        <w:tc>
          <w:tcPr>
            <w:tcW w:w="2410" w:type="dxa"/>
            <w:vAlign w:val="center"/>
          </w:tcPr>
          <w:p w:rsidR="009147F7" w:rsidRPr="008F7662" w:rsidRDefault="009147F7" w:rsidP="002D2B50">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9147F7" w:rsidRPr="008F7662" w:rsidRDefault="009147F7" w:rsidP="002D2B50">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9147F7" w:rsidRPr="008F7662" w:rsidRDefault="009147F7" w:rsidP="009147F7">
      <w:pPr>
        <w:spacing w:after="0" w:line="288" w:lineRule="auto"/>
        <w:ind w:left="-567"/>
        <w:jc w:val="both"/>
        <w:rPr>
          <w:rFonts w:ascii="Arial" w:hAnsi="Arial" w:cs="Arial"/>
          <w:sz w:val="14"/>
          <w:szCs w:val="14"/>
        </w:rPr>
      </w:pPr>
    </w:p>
    <w:p w:rsidR="009147F7" w:rsidRPr="008F7662" w:rsidRDefault="009147F7" w:rsidP="009147F7">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F93DEE" w:rsidRDefault="00F93DEE" w:rsidP="00F93DEE">
      <w:pPr>
        <w:spacing w:after="0" w:line="288" w:lineRule="auto"/>
        <w:ind w:left="-567"/>
        <w:jc w:val="both"/>
        <w:rPr>
          <w:rFonts w:ascii="Arial" w:hAnsi="Arial" w:cs="Arial"/>
          <w:sz w:val="14"/>
          <w:szCs w:val="14"/>
        </w:rPr>
      </w:pPr>
    </w:p>
    <w:p w:rsidR="00F93DEE" w:rsidRDefault="00F93DEE" w:rsidP="00F93DEE">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F93DEE" w:rsidRDefault="00F93DEE" w:rsidP="00F93DEE">
      <w:pPr>
        <w:spacing w:after="0" w:line="288" w:lineRule="auto"/>
        <w:ind w:left="-567"/>
        <w:jc w:val="both"/>
        <w:rPr>
          <w:rFonts w:ascii="Arial" w:hAnsi="Arial" w:cs="Arial"/>
          <w:sz w:val="14"/>
          <w:szCs w:val="14"/>
        </w:rPr>
      </w:pPr>
    </w:p>
    <w:p w:rsidR="008419AE" w:rsidRPr="00026D76" w:rsidRDefault="00F93DEE" w:rsidP="00F93DEE">
      <w:pPr>
        <w:spacing w:after="0" w:line="288" w:lineRule="auto"/>
        <w:ind w:left="-567"/>
        <w:jc w:val="both"/>
        <w:rPr>
          <w:rFonts w:ascii="Arial" w:hAnsi="Arial" w:cs="Arial"/>
          <w:sz w:val="16"/>
          <w:szCs w:val="16"/>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p>
    <w:sectPr w:rsidR="008419AE" w:rsidRPr="00026D76" w:rsidSect="00C26A73">
      <w:headerReference w:type="default" r:id="rId11"/>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29F" w:rsidRDefault="0095729F" w:rsidP="007F35B8">
      <w:pPr>
        <w:spacing w:after="0" w:line="240" w:lineRule="auto"/>
      </w:pPr>
      <w:r>
        <w:separator/>
      </w:r>
    </w:p>
  </w:endnote>
  <w:endnote w:type="continuationSeparator" w:id="0">
    <w:p w:rsidR="0095729F" w:rsidRDefault="0095729F"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29F" w:rsidRDefault="0095729F" w:rsidP="007F35B8">
      <w:pPr>
        <w:spacing w:after="0" w:line="240" w:lineRule="auto"/>
      </w:pPr>
      <w:r>
        <w:separator/>
      </w:r>
    </w:p>
  </w:footnote>
  <w:footnote w:type="continuationSeparator" w:id="0">
    <w:p w:rsidR="0095729F" w:rsidRDefault="0095729F"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B50" w:rsidRDefault="002D2B50"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6E4F"/>
    <w:multiLevelType w:val="hybridMultilevel"/>
    <w:tmpl w:val="51602674"/>
    <w:lvl w:ilvl="0" w:tplc="0C0A0001">
      <w:start w:val="1"/>
      <w:numFmt w:val="bullet"/>
      <w:lvlText w:val=""/>
      <w:lvlJc w:val="left"/>
      <w:pPr>
        <w:ind w:left="371" w:hanging="360"/>
      </w:pPr>
      <w:rPr>
        <w:rFonts w:ascii="Symbol" w:hAnsi="Symbol" w:hint="default"/>
      </w:rPr>
    </w:lvl>
    <w:lvl w:ilvl="1" w:tplc="0C0A0003" w:tentative="1">
      <w:start w:val="1"/>
      <w:numFmt w:val="bullet"/>
      <w:lvlText w:val="o"/>
      <w:lvlJc w:val="left"/>
      <w:pPr>
        <w:ind w:left="1091" w:hanging="360"/>
      </w:pPr>
      <w:rPr>
        <w:rFonts w:ascii="Courier New" w:hAnsi="Courier New" w:cs="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cs="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cs="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1">
    <w:nsid w:val="0CFC55C9"/>
    <w:multiLevelType w:val="hybridMultilevel"/>
    <w:tmpl w:val="4C2A6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9605A3"/>
    <w:multiLevelType w:val="hybridMultilevel"/>
    <w:tmpl w:val="EF901828"/>
    <w:lvl w:ilvl="0" w:tplc="0C0A0001">
      <w:start w:val="1"/>
      <w:numFmt w:val="bullet"/>
      <w:lvlText w:val=""/>
      <w:lvlJc w:val="left"/>
      <w:pPr>
        <w:ind w:left="371" w:hanging="360"/>
      </w:pPr>
      <w:rPr>
        <w:rFonts w:ascii="Symbol" w:hAnsi="Symbol" w:hint="default"/>
      </w:rPr>
    </w:lvl>
    <w:lvl w:ilvl="1" w:tplc="0C0A0003" w:tentative="1">
      <w:start w:val="1"/>
      <w:numFmt w:val="bullet"/>
      <w:lvlText w:val="o"/>
      <w:lvlJc w:val="left"/>
      <w:pPr>
        <w:ind w:left="1091" w:hanging="360"/>
      </w:pPr>
      <w:rPr>
        <w:rFonts w:ascii="Courier New" w:hAnsi="Courier New" w:cs="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cs="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cs="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3">
    <w:nsid w:val="28992014"/>
    <w:multiLevelType w:val="hybridMultilevel"/>
    <w:tmpl w:val="F698EFEA"/>
    <w:lvl w:ilvl="0" w:tplc="4BC8C7B4">
      <w:start w:val="1"/>
      <w:numFmt w:val="decimal"/>
      <w:lvlText w:val="%1."/>
      <w:lvlJc w:val="left"/>
      <w:pPr>
        <w:ind w:left="11" w:hanging="360"/>
      </w:pPr>
      <w:rPr>
        <w:rFonts w:hint="default"/>
      </w:rPr>
    </w:lvl>
    <w:lvl w:ilvl="1" w:tplc="0C0A0019">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4">
    <w:nsid w:val="45E0564E"/>
    <w:multiLevelType w:val="hybridMultilevel"/>
    <w:tmpl w:val="CB82E75A"/>
    <w:lvl w:ilvl="0" w:tplc="2A66F97C">
      <w:start w:val="1"/>
      <w:numFmt w:val="lowerLetter"/>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5">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26D76"/>
    <w:rsid w:val="00034162"/>
    <w:rsid w:val="00071B45"/>
    <w:rsid w:val="00091FC7"/>
    <w:rsid w:val="00094A2D"/>
    <w:rsid w:val="000A7747"/>
    <w:rsid w:val="00137706"/>
    <w:rsid w:val="0017758D"/>
    <w:rsid w:val="002433FF"/>
    <w:rsid w:val="002D2B50"/>
    <w:rsid w:val="003E101A"/>
    <w:rsid w:val="003F3023"/>
    <w:rsid w:val="004A311F"/>
    <w:rsid w:val="004C0201"/>
    <w:rsid w:val="005031DC"/>
    <w:rsid w:val="00522399"/>
    <w:rsid w:val="005504A7"/>
    <w:rsid w:val="005C06B2"/>
    <w:rsid w:val="005D3B20"/>
    <w:rsid w:val="0061207C"/>
    <w:rsid w:val="006D7FF3"/>
    <w:rsid w:val="00771D50"/>
    <w:rsid w:val="00780235"/>
    <w:rsid w:val="007B07D6"/>
    <w:rsid w:val="007C3121"/>
    <w:rsid w:val="007D0925"/>
    <w:rsid w:val="007D5A71"/>
    <w:rsid w:val="007F35B8"/>
    <w:rsid w:val="00811AA0"/>
    <w:rsid w:val="008419AE"/>
    <w:rsid w:val="00893C82"/>
    <w:rsid w:val="008F0CF1"/>
    <w:rsid w:val="008F6F57"/>
    <w:rsid w:val="009147F7"/>
    <w:rsid w:val="00943D05"/>
    <w:rsid w:val="0095729F"/>
    <w:rsid w:val="009974CE"/>
    <w:rsid w:val="009B2F19"/>
    <w:rsid w:val="009C7387"/>
    <w:rsid w:val="00A053B7"/>
    <w:rsid w:val="00A415F4"/>
    <w:rsid w:val="00A75D32"/>
    <w:rsid w:val="00AB66AC"/>
    <w:rsid w:val="00B73506"/>
    <w:rsid w:val="00B90740"/>
    <w:rsid w:val="00BF1C74"/>
    <w:rsid w:val="00BF6CFF"/>
    <w:rsid w:val="00C26A73"/>
    <w:rsid w:val="00C31515"/>
    <w:rsid w:val="00C877C8"/>
    <w:rsid w:val="00CA6ACB"/>
    <w:rsid w:val="00CF4B26"/>
    <w:rsid w:val="00D44A09"/>
    <w:rsid w:val="00DA3039"/>
    <w:rsid w:val="00DC5A7F"/>
    <w:rsid w:val="00E54F11"/>
    <w:rsid w:val="00EA07BA"/>
    <w:rsid w:val="00EB775F"/>
    <w:rsid w:val="00EC088E"/>
    <w:rsid w:val="00ED26EF"/>
    <w:rsid w:val="00F50E4C"/>
    <w:rsid w:val="00F76F72"/>
    <w:rsid w:val="00F93DEE"/>
    <w:rsid w:val="00FC74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6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C26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F6CFF"/>
    <w:pPr>
      <w:ind w:left="720"/>
      <w:contextualSpacing/>
    </w:pPr>
  </w:style>
  <w:style w:type="character" w:styleId="Hipervnculo">
    <w:name w:val="Hyperlink"/>
    <w:basedOn w:val="Fuentedeprrafopredeter"/>
    <w:uiPriority w:val="99"/>
    <w:unhideWhenUsed/>
    <w:rsid w:val="009147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771341">
      <w:bodyDiv w:val="1"/>
      <w:marLeft w:val="0"/>
      <w:marRight w:val="0"/>
      <w:marTop w:val="0"/>
      <w:marBottom w:val="0"/>
      <w:divBdr>
        <w:top w:val="none" w:sz="0" w:space="0" w:color="auto"/>
        <w:left w:val="none" w:sz="0" w:space="0" w:color="auto"/>
        <w:bottom w:val="none" w:sz="0" w:space="0" w:color="auto"/>
        <w:right w:val="none" w:sz="0" w:space="0" w:color="auto"/>
      </w:divBdr>
    </w:div>
    <w:div w:id="203773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1855</Words>
  <Characters>10204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27</cp:revision>
  <dcterms:created xsi:type="dcterms:W3CDTF">2024-04-26T11:54:00Z</dcterms:created>
  <dcterms:modified xsi:type="dcterms:W3CDTF">2025-06-27T08:23:00Z</dcterms:modified>
</cp:coreProperties>
</file>